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7995" w14:textId="77777777" w:rsidR="00BC60E3" w:rsidRPr="00A628E3" w:rsidRDefault="00BC60E3" w:rsidP="00BC60E3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A628E3">
        <w:rPr>
          <w:b/>
          <w:bCs/>
          <w:kern w:val="32"/>
          <w:sz w:val="28"/>
          <w:szCs w:val="28"/>
        </w:rPr>
        <w:t>МІНІСТЕРСТВО ОСВІТИ І НАУКИ УКРАЇНИ</w:t>
      </w:r>
    </w:p>
    <w:p w14:paraId="61330CCA" w14:textId="77777777" w:rsidR="00BC60E3" w:rsidRPr="00A628E3" w:rsidRDefault="00BC60E3" w:rsidP="00BC60E3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A628E3">
        <w:rPr>
          <w:b/>
          <w:bCs/>
          <w:kern w:val="32"/>
          <w:sz w:val="28"/>
          <w:szCs w:val="28"/>
        </w:rPr>
        <w:t>НАЦІОНАЛЬНИЙ УНІВЕРСИТЕТ</w:t>
      </w:r>
    </w:p>
    <w:p w14:paraId="7E7E7C0B" w14:textId="77777777" w:rsidR="00BC60E3" w:rsidRPr="00A628E3" w:rsidRDefault="00BC60E3" w:rsidP="00BC60E3">
      <w:pPr>
        <w:jc w:val="center"/>
        <w:rPr>
          <w:b/>
          <w:sz w:val="28"/>
          <w:szCs w:val="28"/>
        </w:rPr>
      </w:pPr>
      <w:r w:rsidRPr="00A628E3">
        <w:rPr>
          <w:b/>
          <w:sz w:val="28"/>
          <w:szCs w:val="28"/>
        </w:rPr>
        <w:t>«ЛЬВІВСЬКА ПОЛІТЕХНІКА»</w:t>
      </w:r>
    </w:p>
    <w:p w14:paraId="5569A9F5" w14:textId="77777777" w:rsidR="00BC60E3" w:rsidRPr="00A628E3" w:rsidRDefault="00BC60E3" w:rsidP="00BC60E3">
      <w:pPr>
        <w:rPr>
          <w:b/>
          <w:sz w:val="28"/>
          <w:szCs w:val="28"/>
        </w:rPr>
      </w:pPr>
    </w:p>
    <w:p w14:paraId="51A9EE80" w14:textId="77777777" w:rsidR="00BC60E3" w:rsidRPr="00A628E3" w:rsidRDefault="00BC60E3" w:rsidP="00BC60E3">
      <w:pPr>
        <w:rPr>
          <w:b/>
          <w:sz w:val="28"/>
          <w:szCs w:val="28"/>
        </w:rPr>
      </w:pPr>
    </w:p>
    <w:p w14:paraId="7F2F7DD0" w14:textId="77777777" w:rsidR="00BC60E3" w:rsidRPr="00A628E3" w:rsidRDefault="00BC60E3" w:rsidP="00BC60E3">
      <w:pPr>
        <w:rPr>
          <w:b/>
          <w:sz w:val="28"/>
          <w:szCs w:val="28"/>
        </w:rPr>
      </w:pPr>
    </w:p>
    <w:p w14:paraId="5BFA822E" w14:textId="77777777" w:rsidR="00BC60E3" w:rsidRPr="00A628E3" w:rsidRDefault="00BC60E3" w:rsidP="00BC60E3">
      <w:pPr>
        <w:rPr>
          <w:b/>
          <w:sz w:val="28"/>
          <w:szCs w:val="28"/>
        </w:rPr>
      </w:pPr>
    </w:p>
    <w:p w14:paraId="34611506" w14:textId="620856C5" w:rsidR="00BC60E3" w:rsidRPr="00A628E3" w:rsidRDefault="001F42BD" w:rsidP="00BC60E3">
      <w:pPr>
        <w:ind w:firstLine="52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60E3" w:rsidRPr="00A628E3">
        <w:rPr>
          <w:sz w:val="28"/>
          <w:szCs w:val="28"/>
        </w:rPr>
        <w:t>«ЗАТВЕРДЖУЮ»</w:t>
      </w:r>
    </w:p>
    <w:p w14:paraId="0B7059C1" w14:textId="78DD9E6A" w:rsidR="00BC60E3" w:rsidRPr="00A628E3" w:rsidRDefault="001F42BD" w:rsidP="00BC60E3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C60E3" w:rsidRPr="00A628E3">
        <w:rPr>
          <w:sz w:val="28"/>
          <w:szCs w:val="28"/>
        </w:rPr>
        <w:t>Ректор</w:t>
      </w:r>
    </w:p>
    <w:p w14:paraId="702FFB08" w14:textId="77777777" w:rsidR="00BC60E3" w:rsidRPr="00A628E3" w:rsidRDefault="00BC60E3" w:rsidP="00BC60E3">
      <w:pPr>
        <w:ind w:firstLine="5220"/>
        <w:rPr>
          <w:sz w:val="28"/>
          <w:szCs w:val="28"/>
        </w:rPr>
      </w:pPr>
      <w:r w:rsidRPr="00A628E3">
        <w:rPr>
          <w:sz w:val="28"/>
          <w:szCs w:val="28"/>
        </w:rPr>
        <w:t>Національного університету</w:t>
      </w:r>
    </w:p>
    <w:p w14:paraId="7BBE4B67" w14:textId="77777777" w:rsidR="00BC60E3" w:rsidRPr="00A628E3" w:rsidRDefault="00BC60E3" w:rsidP="00BC60E3">
      <w:pPr>
        <w:ind w:firstLine="5220"/>
        <w:rPr>
          <w:sz w:val="28"/>
          <w:szCs w:val="28"/>
        </w:rPr>
      </w:pPr>
      <w:r w:rsidRPr="00A628E3">
        <w:rPr>
          <w:sz w:val="28"/>
          <w:szCs w:val="28"/>
        </w:rPr>
        <w:t>«Львівська політехніка»</w:t>
      </w:r>
    </w:p>
    <w:p w14:paraId="4E5FA507" w14:textId="77777777" w:rsidR="00BC60E3" w:rsidRPr="00A628E3" w:rsidRDefault="00BC60E3" w:rsidP="00BC60E3">
      <w:pPr>
        <w:rPr>
          <w:sz w:val="28"/>
          <w:szCs w:val="28"/>
        </w:rPr>
      </w:pPr>
    </w:p>
    <w:p w14:paraId="464AEC10" w14:textId="77777777" w:rsidR="00BC60E3" w:rsidRPr="00A628E3" w:rsidRDefault="00BC60E3" w:rsidP="00BC60E3">
      <w:pPr>
        <w:ind w:firstLine="5280"/>
        <w:rPr>
          <w:sz w:val="28"/>
          <w:szCs w:val="28"/>
        </w:rPr>
      </w:pPr>
      <w:r w:rsidRPr="00A628E3">
        <w:rPr>
          <w:sz w:val="28"/>
          <w:szCs w:val="28"/>
        </w:rPr>
        <w:t>_________________ /</w:t>
      </w:r>
      <w:proofErr w:type="spellStart"/>
      <w:r w:rsidRPr="00A628E3">
        <w:rPr>
          <w:sz w:val="28"/>
          <w:szCs w:val="28"/>
        </w:rPr>
        <w:t>Бобало</w:t>
      </w:r>
      <w:proofErr w:type="spellEnd"/>
      <w:r w:rsidRPr="00A628E3">
        <w:rPr>
          <w:sz w:val="28"/>
          <w:szCs w:val="28"/>
        </w:rPr>
        <w:t xml:space="preserve"> Ю.Я./</w:t>
      </w:r>
    </w:p>
    <w:p w14:paraId="434EF894" w14:textId="77777777" w:rsidR="00BC60E3" w:rsidRPr="00A628E3" w:rsidRDefault="00BC60E3" w:rsidP="00ED4571">
      <w:pPr>
        <w:ind w:firstLine="5220"/>
        <w:rPr>
          <w:sz w:val="28"/>
          <w:szCs w:val="28"/>
        </w:rPr>
      </w:pPr>
      <w:r w:rsidRPr="00A628E3">
        <w:rPr>
          <w:sz w:val="28"/>
          <w:szCs w:val="28"/>
        </w:rPr>
        <w:t>«_____» _______________ 202</w:t>
      </w:r>
      <w:r w:rsidR="00ED4571">
        <w:rPr>
          <w:sz w:val="28"/>
          <w:szCs w:val="28"/>
        </w:rPr>
        <w:t>1</w:t>
      </w:r>
      <w:r w:rsidRPr="00A628E3">
        <w:rPr>
          <w:sz w:val="28"/>
          <w:szCs w:val="28"/>
        </w:rPr>
        <w:t xml:space="preserve"> р.</w:t>
      </w:r>
    </w:p>
    <w:p w14:paraId="47A32CA4" w14:textId="77777777" w:rsidR="00BC60E3" w:rsidRPr="00A628E3" w:rsidRDefault="00BC60E3" w:rsidP="00BC60E3">
      <w:pPr>
        <w:rPr>
          <w:sz w:val="28"/>
          <w:szCs w:val="28"/>
        </w:rPr>
      </w:pPr>
    </w:p>
    <w:p w14:paraId="59F4787A" w14:textId="77777777" w:rsidR="00BC60E3" w:rsidRPr="00A628E3" w:rsidRDefault="00BC60E3" w:rsidP="00BC60E3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14:paraId="12BEC58D" w14:textId="77777777" w:rsidR="00BC60E3" w:rsidRPr="00A628E3" w:rsidRDefault="00BC60E3" w:rsidP="00BC60E3"/>
    <w:p w14:paraId="3BAD74E9" w14:textId="77777777" w:rsidR="00BC60E3" w:rsidRPr="00A628E3" w:rsidRDefault="00BC60E3" w:rsidP="00BC60E3">
      <w:pPr>
        <w:keepNext/>
        <w:jc w:val="center"/>
        <w:outlineLvl w:val="1"/>
        <w:rPr>
          <w:b/>
          <w:bCs/>
          <w:iCs/>
          <w:sz w:val="28"/>
          <w:szCs w:val="28"/>
        </w:rPr>
      </w:pPr>
    </w:p>
    <w:p w14:paraId="086ADB73" w14:textId="77777777" w:rsidR="00BC60E3" w:rsidRPr="00A628E3" w:rsidRDefault="00BC60E3" w:rsidP="00BC60E3"/>
    <w:p w14:paraId="0671853A" w14:textId="77777777" w:rsidR="00BC60E3" w:rsidRPr="001F42BD" w:rsidRDefault="00BC60E3" w:rsidP="00BC60E3">
      <w:pPr>
        <w:keepNext/>
        <w:jc w:val="center"/>
        <w:outlineLvl w:val="1"/>
        <w:rPr>
          <w:rFonts w:ascii="Arial" w:hAnsi="Arial" w:cs="Arial"/>
          <w:b/>
          <w:bCs/>
          <w:iCs/>
          <w:sz w:val="36"/>
          <w:szCs w:val="36"/>
        </w:rPr>
      </w:pPr>
      <w:r w:rsidRPr="001F42BD">
        <w:rPr>
          <w:rFonts w:ascii="Arial" w:hAnsi="Arial" w:cs="Arial"/>
          <w:b/>
          <w:bCs/>
          <w:iCs/>
          <w:sz w:val="36"/>
          <w:szCs w:val="36"/>
        </w:rPr>
        <w:t>ОСВІТН</w:t>
      </w:r>
      <w:r w:rsidRPr="001F42BD">
        <w:rPr>
          <w:rFonts w:ascii="Arial" w:hAnsi="Arial" w:cs="Arial"/>
          <w:b/>
          <w:bCs/>
          <w:iCs/>
          <w:sz w:val="36"/>
          <w:szCs w:val="36"/>
          <w:lang w:val="ru-RU"/>
        </w:rPr>
        <w:t xml:space="preserve">ЬО-НАУКОВА </w:t>
      </w:r>
      <w:r w:rsidRPr="001F42BD">
        <w:rPr>
          <w:rFonts w:ascii="Arial" w:hAnsi="Arial" w:cs="Arial"/>
          <w:b/>
          <w:bCs/>
          <w:iCs/>
          <w:sz w:val="36"/>
          <w:szCs w:val="36"/>
        </w:rPr>
        <w:t>ПРОГРАМА</w:t>
      </w:r>
    </w:p>
    <w:p w14:paraId="4C10A942" w14:textId="470B6F61" w:rsidR="00BC60E3" w:rsidRDefault="00BC60E3" w:rsidP="00BC60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4F368FC" w14:textId="77777777" w:rsidR="008648DD" w:rsidRPr="002541F7" w:rsidRDefault="008648DD" w:rsidP="008648DD">
      <w:pPr>
        <w:spacing w:line="360" w:lineRule="auto"/>
        <w:jc w:val="center"/>
        <w:rPr>
          <w:b/>
          <w:sz w:val="28"/>
          <w:szCs w:val="28"/>
        </w:rPr>
      </w:pPr>
      <w:r w:rsidRPr="002541F7">
        <w:rPr>
          <w:b/>
          <w:sz w:val="28"/>
          <w:szCs w:val="28"/>
        </w:rPr>
        <w:t>третього (</w:t>
      </w:r>
      <w:proofErr w:type="spellStart"/>
      <w:r w:rsidRPr="002541F7">
        <w:rPr>
          <w:b/>
          <w:sz w:val="28"/>
          <w:szCs w:val="28"/>
        </w:rPr>
        <w:t>освітньо</w:t>
      </w:r>
      <w:proofErr w:type="spellEnd"/>
      <w:r w:rsidRPr="002541F7">
        <w:rPr>
          <w:b/>
          <w:sz w:val="28"/>
          <w:szCs w:val="28"/>
        </w:rPr>
        <w:t xml:space="preserve">-наукового) рівня вищої освіти </w:t>
      </w:r>
    </w:p>
    <w:p w14:paraId="790F5BCB" w14:textId="633FA315" w:rsidR="008648DD" w:rsidRPr="002541F7" w:rsidRDefault="008648DD" w:rsidP="008648DD">
      <w:pPr>
        <w:spacing w:line="360" w:lineRule="auto"/>
        <w:jc w:val="center"/>
        <w:rPr>
          <w:b/>
          <w:sz w:val="28"/>
          <w:szCs w:val="28"/>
        </w:rPr>
      </w:pPr>
      <w:r w:rsidRPr="002541F7">
        <w:rPr>
          <w:b/>
          <w:sz w:val="28"/>
          <w:szCs w:val="28"/>
        </w:rPr>
        <w:t xml:space="preserve">за спеціальністю </w:t>
      </w:r>
      <w:r w:rsidRPr="008648DD">
        <w:rPr>
          <w:b/>
          <w:sz w:val="28"/>
          <w:szCs w:val="28"/>
        </w:rPr>
        <w:t xml:space="preserve">126 </w:t>
      </w:r>
      <w:r w:rsidRPr="008648DD">
        <w:rPr>
          <w:b/>
          <w:i/>
          <w:iCs/>
          <w:sz w:val="28"/>
          <w:szCs w:val="28"/>
        </w:rPr>
        <w:t>Інформаційні системи та технології</w:t>
      </w:r>
      <w:r>
        <w:t xml:space="preserve"> </w:t>
      </w:r>
    </w:p>
    <w:p w14:paraId="5D416930" w14:textId="604776F6" w:rsidR="008648DD" w:rsidRPr="002541F7" w:rsidRDefault="008648DD" w:rsidP="008648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галузі знань </w:t>
      </w:r>
      <w:r w:rsidRPr="008648DD">
        <w:rPr>
          <w:b/>
          <w:sz w:val="28"/>
          <w:szCs w:val="28"/>
        </w:rPr>
        <w:t xml:space="preserve">12 </w:t>
      </w:r>
      <w:r w:rsidRPr="008648DD">
        <w:rPr>
          <w:b/>
          <w:i/>
          <w:iCs/>
          <w:sz w:val="28"/>
          <w:szCs w:val="28"/>
        </w:rPr>
        <w:t>Інформаційні технології</w:t>
      </w:r>
      <w:r>
        <w:rPr>
          <w:b/>
          <w:sz w:val="28"/>
          <w:szCs w:val="28"/>
        </w:rPr>
        <w:t xml:space="preserve"> </w:t>
      </w:r>
    </w:p>
    <w:p w14:paraId="613240A1" w14:textId="77777777" w:rsidR="004927F5" w:rsidRDefault="008648DD" w:rsidP="008648DD">
      <w:pPr>
        <w:spacing w:line="360" w:lineRule="auto"/>
        <w:jc w:val="center"/>
        <w:rPr>
          <w:b/>
          <w:sz w:val="28"/>
          <w:szCs w:val="28"/>
        </w:rPr>
      </w:pPr>
      <w:r w:rsidRPr="002541F7">
        <w:rPr>
          <w:b/>
          <w:sz w:val="28"/>
          <w:szCs w:val="28"/>
        </w:rPr>
        <w:t xml:space="preserve">Кваліфікація: Доктор філософії </w:t>
      </w:r>
    </w:p>
    <w:p w14:paraId="316D4CC0" w14:textId="4AD4CFBC" w:rsidR="008648DD" w:rsidRPr="002541F7" w:rsidRDefault="008648DD" w:rsidP="008648DD">
      <w:pPr>
        <w:spacing w:line="360" w:lineRule="auto"/>
        <w:jc w:val="center"/>
        <w:rPr>
          <w:b/>
          <w:sz w:val="28"/>
          <w:szCs w:val="28"/>
        </w:rPr>
      </w:pPr>
      <w:r w:rsidRPr="002541F7">
        <w:rPr>
          <w:b/>
          <w:sz w:val="28"/>
          <w:szCs w:val="28"/>
        </w:rPr>
        <w:t xml:space="preserve">за спеціальністю </w:t>
      </w:r>
      <w:r w:rsidRPr="008648DD">
        <w:rPr>
          <w:b/>
          <w:i/>
          <w:iCs/>
          <w:sz w:val="28"/>
          <w:szCs w:val="28"/>
        </w:rPr>
        <w:t xml:space="preserve">Інформаційні </w:t>
      </w:r>
      <w:r w:rsidR="004927F5" w:rsidRPr="008648DD">
        <w:rPr>
          <w:b/>
          <w:i/>
          <w:iCs/>
          <w:sz w:val="28"/>
          <w:szCs w:val="28"/>
        </w:rPr>
        <w:t xml:space="preserve">системи та </w:t>
      </w:r>
      <w:r w:rsidRPr="008648DD">
        <w:rPr>
          <w:b/>
          <w:i/>
          <w:iCs/>
          <w:sz w:val="28"/>
          <w:szCs w:val="28"/>
        </w:rPr>
        <w:t>технології</w:t>
      </w:r>
    </w:p>
    <w:p w14:paraId="1DCBFB09" w14:textId="77777777" w:rsidR="00BC60E3" w:rsidRPr="00A628E3" w:rsidRDefault="00BC60E3" w:rsidP="00BC60E3">
      <w:pPr>
        <w:jc w:val="both"/>
        <w:rPr>
          <w:sz w:val="28"/>
          <w:szCs w:val="28"/>
        </w:rPr>
      </w:pPr>
    </w:p>
    <w:p w14:paraId="356A4975" w14:textId="77777777" w:rsidR="00BC60E3" w:rsidRPr="00A628E3" w:rsidRDefault="00BC60E3" w:rsidP="00BC60E3">
      <w:pPr>
        <w:jc w:val="both"/>
        <w:rPr>
          <w:sz w:val="28"/>
          <w:szCs w:val="28"/>
        </w:rPr>
      </w:pPr>
    </w:p>
    <w:p w14:paraId="4990E864" w14:textId="77777777" w:rsidR="00BC60E3" w:rsidRPr="00A628E3" w:rsidRDefault="00BC60E3" w:rsidP="00BC60E3">
      <w:pPr>
        <w:jc w:val="both"/>
        <w:rPr>
          <w:sz w:val="28"/>
          <w:szCs w:val="28"/>
        </w:rPr>
      </w:pPr>
    </w:p>
    <w:p w14:paraId="7F85FDB8" w14:textId="77777777" w:rsidR="001F42BD" w:rsidRDefault="001F42BD" w:rsidP="001F42BD">
      <w:pPr>
        <w:pStyle w:val="a7"/>
        <w:tabs>
          <w:tab w:val="left" w:pos="5520"/>
        </w:tabs>
        <w:ind w:firstLine="4678"/>
        <w:jc w:val="left"/>
        <w:rPr>
          <w:lang w:val="uk-UA"/>
        </w:rPr>
      </w:pPr>
      <w:r>
        <w:rPr>
          <w:lang w:val="uk-UA"/>
        </w:rPr>
        <w:t xml:space="preserve">Розглянуто та затверджено            </w:t>
      </w:r>
    </w:p>
    <w:p w14:paraId="52637155" w14:textId="77777777" w:rsidR="001F42BD" w:rsidRDefault="001F42BD" w:rsidP="001F42BD">
      <w:pPr>
        <w:pStyle w:val="a7"/>
        <w:ind w:firstLine="4678"/>
        <w:jc w:val="left"/>
        <w:rPr>
          <w:lang w:val="uk-UA"/>
        </w:rPr>
      </w:pPr>
      <w:r>
        <w:rPr>
          <w:lang w:val="uk-UA"/>
        </w:rPr>
        <w:t xml:space="preserve">на засіданні Вченої ради                </w:t>
      </w:r>
    </w:p>
    <w:p w14:paraId="4BFF9C86" w14:textId="77777777" w:rsidR="001F42BD" w:rsidRDefault="001F42BD" w:rsidP="001F42BD">
      <w:pPr>
        <w:pStyle w:val="a7"/>
        <w:ind w:firstLine="4678"/>
        <w:jc w:val="left"/>
        <w:rPr>
          <w:lang w:val="uk-UA"/>
        </w:rPr>
      </w:pPr>
      <w:r>
        <w:rPr>
          <w:lang w:val="uk-UA"/>
        </w:rPr>
        <w:t xml:space="preserve">Національного університету         </w:t>
      </w:r>
    </w:p>
    <w:p w14:paraId="2824A7EF" w14:textId="77777777" w:rsidR="001F42BD" w:rsidRDefault="001F42BD" w:rsidP="001F42BD">
      <w:pPr>
        <w:pStyle w:val="a7"/>
        <w:ind w:firstLine="4678"/>
        <w:jc w:val="left"/>
        <w:rPr>
          <w:lang w:val="uk-UA"/>
        </w:rPr>
      </w:pPr>
      <w:r>
        <w:rPr>
          <w:lang w:val="uk-UA"/>
        </w:rPr>
        <w:t xml:space="preserve">“Львівська політехніка”                  </w:t>
      </w:r>
    </w:p>
    <w:p w14:paraId="214B3AD7" w14:textId="77777777" w:rsidR="001F42BD" w:rsidRDefault="001F42BD" w:rsidP="001F42BD">
      <w:pPr>
        <w:pStyle w:val="a7"/>
        <w:ind w:right="-858" w:firstLine="4678"/>
        <w:jc w:val="left"/>
        <w:rPr>
          <w:lang w:val="uk-UA"/>
        </w:rPr>
      </w:pPr>
      <w:bookmarkStart w:id="0" w:name="_Hlk33188914"/>
      <w:r>
        <w:rPr>
          <w:lang w:val="uk-UA"/>
        </w:rPr>
        <w:t>від «</w:t>
      </w:r>
      <w:r w:rsidRPr="008640CC">
        <w:rPr>
          <w:lang w:val="uk-UA"/>
        </w:rPr>
        <w:t>___</w:t>
      </w:r>
      <w:r>
        <w:rPr>
          <w:lang w:val="uk-UA"/>
        </w:rPr>
        <w:t>» ____________ 20</w:t>
      </w:r>
      <w:r w:rsidRPr="00212BAD">
        <w:rPr>
          <w:lang w:val="uk-UA"/>
        </w:rPr>
        <w:t>2</w:t>
      </w:r>
      <w:r>
        <w:rPr>
          <w:lang w:val="uk-UA"/>
        </w:rPr>
        <w:t xml:space="preserve">1 р. </w:t>
      </w:r>
    </w:p>
    <w:bookmarkEnd w:id="0"/>
    <w:p w14:paraId="5E1D1ABA" w14:textId="77777777" w:rsidR="001F42BD" w:rsidRDefault="001F42BD" w:rsidP="001F42BD">
      <w:pPr>
        <w:pStyle w:val="a7"/>
        <w:ind w:right="-858" w:firstLine="4678"/>
        <w:jc w:val="left"/>
        <w:rPr>
          <w:lang w:val="uk-UA"/>
        </w:rPr>
      </w:pPr>
      <w:r>
        <w:rPr>
          <w:lang w:val="uk-UA"/>
        </w:rPr>
        <w:t>Протокол  №_______</w:t>
      </w:r>
    </w:p>
    <w:p w14:paraId="6DF1CEFE" w14:textId="77777777" w:rsidR="00BC60E3" w:rsidRPr="00A628E3" w:rsidRDefault="00BC60E3" w:rsidP="00BC60E3">
      <w:pPr>
        <w:rPr>
          <w:sz w:val="28"/>
          <w:szCs w:val="28"/>
        </w:rPr>
      </w:pPr>
      <w:r w:rsidRPr="00A628E3">
        <w:rPr>
          <w:sz w:val="28"/>
          <w:szCs w:val="28"/>
        </w:rPr>
        <w:t xml:space="preserve"> </w:t>
      </w:r>
    </w:p>
    <w:p w14:paraId="709ED2B1" w14:textId="77777777" w:rsidR="00BC60E3" w:rsidRPr="00A628E3" w:rsidRDefault="00BC60E3" w:rsidP="00BC60E3">
      <w:pPr>
        <w:jc w:val="both"/>
        <w:rPr>
          <w:sz w:val="28"/>
          <w:szCs w:val="28"/>
        </w:rPr>
      </w:pPr>
    </w:p>
    <w:p w14:paraId="312B417A" w14:textId="77777777" w:rsidR="00BC60E3" w:rsidRPr="00A628E3" w:rsidRDefault="00BC60E3" w:rsidP="00BC60E3">
      <w:pPr>
        <w:jc w:val="both"/>
        <w:rPr>
          <w:sz w:val="28"/>
          <w:szCs w:val="28"/>
        </w:rPr>
      </w:pPr>
    </w:p>
    <w:p w14:paraId="637BA036" w14:textId="77777777" w:rsidR="00BC60E3" w:rsidRPr="00A628E3" w:rsidRDefault="00BC60E3" w:rsidP="00BC60E3">
      <w:pPr>
        <w:jc w:val="both"/>
        <w:rPr>
          <w:sz w:val="28"/>
          <w:szCs w:val="28"/>
        </w:rPr>
      </w:pPr>
    </w:p>
    <w:p w14:paraId="18BE2EFB" w14:textId="77777777" w:rsidR="00BC60E3" w:rsidRPr="00A628E3" w:rsidRDefault="00BC60E3" w:rsidP="00BC60E3">
      <w:pPr>
        <w:jc w:val="both"/>
        <w:rPr>
          <w:sz w:val="28"/>
          <w:szCs w:val="28"/>
        </w:rPr>
      </w:pPr>
    </w:p>
    <w:p w14:paraId="531D1438" w14:textId="77777777" w:rsidR="00BC60E3" w:rsidRPr="00A628E3" w:rsidRDefault="00BC60E3" w:rsidP="00BC60E3">
      <w:pPr>
        <w:jc w:val="both"/>
        <w:rPr>
          <w:sz w:val="28"/>
          <w:szCs w:val="28"/>
        </w:rPr>
      </w:pPr>
    </w:p>
    <w:p w14:paraId="1D9D9BA9" w14:textId="208B382F" w:rsidR="001F42BD" w:rsidRDefault="00BC60E3" w:rsidP="00ED4571">
      <w:pPr>
        <w:jc w:val="center"/>
        <w:rPr>
          <w:sz w:val="28"/>
          <w:szCs w:val="28"/>
        </w:rPr>
      </w:pPr>
      <w:r w:rsidRPr="00A628E3">
        <w:rPr>
          <w:sz w:val="28"/>
          <w:szCs w:val="28"/>
        </w:rPr>
        <w:t>Львів 202</w:t>
      </w:r>
      <w:r w:rsidR="00ED4571">
        <w:rPr>
          <w:sz w:val="28"/>
          <w:szCs w:val="28"/>
        </w:rPr>
        <w:t>1</w:t>
      </w:r>
      <w:r w:rsidRPr="00A628E3">
        <w:rPr>
          <w:sz w:val="28"/>
          <w:szCs w:val="28"/>
        </w:rPr>
        <w:t xml:space="preserve"> </w:t>
      </w:r>
    </w:p>
    <w:p w14:paraId="17F71701" w14:textId="77777777" w:rsidR="001F42BD" w:rsidRDefault="001F42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AF9F9E" w14:textId="77777777" w:rsidR="00BC60E3" w:rsidRPr="00A628E3" w:rsidRDefault="00BC60E3" w:rsidP="00ED4571">
      <w:pPr>
        <w:jc w:val="center"/>
        <w:rPr>
          <w:sz w:val="28"/>
          <w:szCs w:val="28"/>
        </w:rPr>
      </w:pPr>
    </w:p>
    <w:p w14:paraId="6132199A" w14:textId="79CDE3DE" w:rsidR="00BC60E3" w:rsidRPr="00A628E3" w:rsidRDefault="00BC60E3" w:rsidP="00BC60E3">
      <w:pPr>
        <w:spacing w:after="120"/>
        <w:ind w:firstLine="600"/>
        <w:jc w:val="both"/>
        <w:rPr>
          <w:sz w:val="28"/>
          <w:szCs w:val="28"/>
        </w:rPr>
      </w:pPr>
      <w:r w:rsidRPr="00A628E3">
        <w:rPr>
          <w:sz w:val="28"/>
          <w:szCs w:val="28"/>
        </w:rPr>
        <w:t xml:space="preserve">Розроблено робочою групою спеціальністю </w:t>
      </w:r>
      <w:r>
        <w:rPr>
          <w:sz w:val="28"/>
          <w:szCs w:val="28"/>
        </w:rPr>
        <w:t>1</w:t>
      </w:r>
      <w:r w:rsidRPr="00A628E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8648DD">
        <w:rPr>
          <w:sz w:val="28"/>
          <w:szCs w:val="28"/>
        </w:rPr>
        <w:t xml:space="preserve"> </w:t>
      </w:r>
      <w:r w:rsidRPr="00A42A1C">
        <w:rPr>
          <w:b/>
          <w:sz w:val="28"/>
          <w:szCs w:val="28"/>
        </w:rPr>
        <w:t>Інформаційні системи та технології</w:t>
      </w:r>
      <w:r w:rsidRPr="00A628E3">
        <w:rPr>
          <w:sz w:val="28"/>
          <w:szCs w:val="28"/>
        </w:rPr>
        <w:t xml:space="preserve"> у складі: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3240"/>
        <w:gridCol w:w="5400"/>
      </w:tblGrid>
      <w:tr w:rsidR="00BC60E3" w:rsidRPr="002F4D8C" w14:paraId="068ADAB6" w14:textId="77777777">
        <w:trPr>
          <w:trHeight w:val="319"/>
        </w:trPr>
        <w:tc>
          <w:tcPr>
            <w:tcW w:w="3240" w:type="dxa"/>
            <w:shd w:val="clear" w:color="auto" w:fill="auto"/>
          </w:tcPr>
          <w:p w14:paraId="5A0D0375" w14:textId="40BFA2CE" w:rsidR="00BC60E3" w:rsidRPr="00D7358C" w:rsidRDefault="00BC60E3" w:rsidP="001C2754">
            <w:pPr>
              <w:pStyle w:val="a7"/>
              <w:ind w:firstLine="0"/>
              <w:jc w:val="left"/>
              <w:rPr>
                <w:lang w:val="uk-UA"/>
              </w:rPr>
            </w:pPr>
            <w:r w:rsidRPr="00D7358C">
              <w:rPr>
                <w:b/>
                <w:lang w:val="uk-UA"/>
              </w:rPr>
              <w:t>Керівник</w:t>
            </w:r>
            <w:r w:rsidR="008648DD">
              <w:rPr>
                <w:b/>
                <w:szCs w:val="28"/>
              </w:rPr>
              <w:t xml:space="preserve"> </w:t>
            </w:r>
            <w:proofErr w:type="spellStart"/>
            <w:r w:rsidR="008648DD">
              <w:rPr>
                <w:b/>
                <w:szCs w:val="28"/>
              </w:rPr>
              <w:t>робочої</w:t>
            </w:r>
            <w:proofErr w:type="spellEnd"/>
            <w:r w:rsidR="008648DD">
              <w:rPr>
                <w:b/>
                <w:szCs w:val="28"/>
              </w:rPr>
              <w:t xml:space="preserve"> </w:t>
            </w:r>
            <w:proofErr w:type="spellStart"/>
            <w:r w:rsidR="008648DD">
              <w:rPr>
                <w:b/>
                <w:szCs w:val="28"/>
              </w:rPr>
              <w:t>групи</w:t>
            </w:r>
            <w:proofErr w:type="spellEnd"/>
            <w:r w:rsidR="008648DD">
              <w:rPr>
                <w:b/>
                <w:szCs w:val="28"/>
              </w:rPr>
              <w:t xml:space="preserve"> (</w:t>
            </w:r>
            <w:proofErr w:type="spellStart"/>
            <w:r w:rsidR="008648DD">
              <w:rPr>
                <w:b/>
                <w:szCs w:val="28"/>
              </w:rPr>
              <w:t>гарант</w:t>
            </w:r>
            <w:proofErr w:type="spellEnd"/>
            <w:r w:rsidR="008648DD">
              <w:rPr>
                <w:b/>
                <w:szCs w:val="28"/>
              </w:rPr>
              <w:t>)</w:t>
            </w:r>
            <w:r>
              <w:rPr>
                <w:lang w:val="uk-UA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404A8987" w14:textId="77777777" w:rsidR="00BC60E3" w:rsidRPr="00942602" w:rsidRDefault="00BC60E3" w:rsidP="001C2754">
            <w:pPr>
              <w:pStyle w:val="a7"/>
              <w:ind w:firstLine="0"/>
              <w:rPr>
                <w:lang w:val="uk-UA"/>
              </w:rPr>
            </w:pPr>
          </w:p>
        </w:tc>
      </w:tr>
      <w:tr w:rsidR="00BC60E3" w:rsidRPr="002F4D8C" w14:paraId="7B835F43" w14:textId="77777777">
        <w:trPr>
          <w:trHeight w:val="567"/>
        </w:trPr>
        <w:tc>
          <w:tcPr>
            <w:tcW w:w="3240" w:type="dxa"/>
            <w:shd w:val="clear" w:color="auto" w:fill="auto"/>
          </w:tcPr>
          <w:p w14:paraId="17F5235B" w14:textId="77777777" w:rsidR="00BC60E3" w:rsidRDefault="00BC60E3" w:rsidP="001C2754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Буров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  <w:p w14:paraId="325A061E" w14:textId="77777777" w:rsidR="00BC60E3" w:rsidRPr="00942602" w:rsidRDefault="00BC60E3" w:rsidP="001C2754">
            <w:pPr>
              <w:pStyle w:val="a7"/>
              <w:ind w:firstLine="0"/>
              <w:jc w:val="left"/>
              <w:rPr>
                <w:lang w:val="uk-UA"/>
              </w:rPr>
            </w:pPr>
            <w:r>
              <w:rPr>
                <w:szCs w:val="28"/>
                <w:lang w:val="uk-UA"/>
              </w:rPr>
              <w:t>Євген Вікторович</w:t>
            </w:r>
          </w:p>
        </w:tc>
        <w:tc>
          <w:tcPr>
            <w:tcW w:w="5400" w:type="dxa"/>
            <w:shd w:val="clear" w:color="auto" w:fill="auto"/>
          </w:tcPr>
          <w:p w14:paraId="42A97F3F" w14:textId="77777777" w:rsidR="00BC60E3" w:rsidRPr="00942602" w:rsidRDefault="00BC60E3" w:rsidP="001C2754">
            <w:pPr>
              <w:pStyle w:val="a7"/>
              <w:ind w:firstLine="0"/>
              <w:rPr>
                <w:lang w:val="uk-UA"/>
              </w:rPr>
            </w:pPr>
            <w:r w:rsidRPr="00942602">
              <w:rPr>
                <w:szCs w:val="28"/>
                <w:lang w:val="uk-UA"/>
              </w:rPr>
              <w:t xml:space="preserve">– </w:t>
            </w:r>
            <w:proofErr w:type="spellStart"/>
            <w:r w:rsidRPr="00942602">
              <w:rPr>
                <w:szCs w:val="28"/>
                <w:lang w:val="uk-UA"/>
              </w:rPr>
              <w:t>д.т.н</w:t>
            </w:r>
            <w:proofErr w:type="spellEnd"/>
            <w:r w:rsidRPr="00942602">
              <w:rPr>
                <w:szCs w:val="28"/>
                <w:lang w:val="uk-UA"/>
              </w:rPr>
              <w:t>., професор</w:t>
            </w:r>
            <w:r>
              <w:rPr>
                <w:szCs w:val="28"/>
                <w:lang w:val="uk-UA"/>
              </w:rPr>
              <w:t>, професор</w:t>
            </w:r>
            <w:r w:rsidRPr="00942602">
              <w:rPr>
                <w:szCs w:val="28"/>
                <w:lang w:val="uk-UA"/>
              </w:rPr>
              <w:t xml:space="preserve"> кафедри </w:t>
            </w:r>
            <w:r>
              <w:rPr>
                <w:szCs w:val="28"/>
                <w:lang w:val="uk-UA"/>
              </w:rPr>
              <w:t>інформаційних систем та мереж</w:t>
            </w:r>
          </w:p>
        </w:tc>
      </w:tr>
      <w:tr w:rsidR="00BC60E3" w:rsidRPr="002F4D8C" w14:paraId="1940190C" w14:textId="77777777">
        <w:trPr>
          <w:trHeight w:val="335"/>
        </w:trPr>
        <w:tc>
          <w:tcPr>
            <w:tcW w:w="3240" w:type="dxa"/>
            <w:shd w:val="clear" w:color="auto" w:fill="auto"/>
          </w:tcPr>
          <w:p w14:paraId="79EA8333" w14:textId="77777777" w:rsidR="00BC60E3" w:rsidRPr="00D7358C" w:rsidRDefault="00BC60E3" w:rsidP="001C2754">
            <w:pPr>
              <w:pStyle w:val="a7"/>
              <w:ind w:firstLine="0"/>
              <w:jc w:val="left"/>
              <w:rPr>
                <w:lang w:val="uk-UA"/>
              </w:rPr>
            </w:pPr>
            <w:r>
              <w:rPr>
                <w:b/>
                <w:lang w:val="uk-UA"/>
              </w:rPr>
              <w:t>Члени</w:t>
            </w:r>
            <w:r>
              <w:rPr>
                <w:lang w:val="uk-UA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34B83117" w14:textId="77777777" w:rsidR="00BC60E3" w:rsidRPr="00942602" w:rsidRDefault="00BC60E3" w:rsidP="001C2754">
            <w:pPr>
              <w:pStyle w:val="a7"/>
              <w:ind w:firstLine="0"/>
              <w:rPr>
                <w:lang w:val="uk-UA"/>
              </w:rPr>
            </w:pPr>
          </w:p>
        </w:tc>
      </w:tr>
      <w:tr w:rsidR="00BC60E3" w:rsidRPr="002F4D8C" w14:paraId="7DBA292B" w14:textId="77777777">
        <w:trPr>
          <w:trHeight w:val="550"/>
        </w:trPr>
        <w:tc>
          <w:tcPr>
            <w:tcW w:w="3240" w:type="dxa"/>
            <w:shd w:val="clear" w:color="auto" w:fill="auto"/>
          </w:tcPr>
          <w:p w14:paraId="4B0DA518" w14:textId="77777777" w:rsidR="00BC60E3" w:rsidRPr="00942602" w:rsidRDefault="00DC6ED7" w:rsidP="001C2754">
            <w:pPr>
              <w:pStyle w:val="a7"/>
              <w:ind w:firstLine="0"/>
              <w:jc w:val="left"/>
              <w:rPr>
                <w:lang w:val="uk-UA"/>
              </w:rPr>
            </w:pPr>
            <w:r>
              <w:rPr>
                <w:szCs w:val="28"/>
                <w:lang w:val="uk-UA"/>
              </w:rPr>
              <w:t>Демків Любомир Ігорович</w:t>
            </w:r>
          </w:p>
        </w:tc>
        <w:tc>
          <w:tcPr>
            <w:tcW w:w="5400" w:type="dxa"/>
            <w:shd w:val="clear" w:color="auto" w:fill="auto"/>
          </w:tcPr>
          <w:p w14:paraId="65836B59" w14:textId="77777777" w:rsidR="00BC60E3" w:rsidRPr="000D0F9F" w:rsidRDefault="00BC60E3" w:rsidP="001C2754">
            <w:pPr>
              <w:pStyle w:val="a7"/>
              <w:ind w:firstLine="0"/>
              <w:rPr>
                <w:lang w:val="ru-RU"/>
              </w:rPr>
            </w:pPr>
            <w:r w:rsidRPr="00942602">
              <w:rPr>
                <w:szCs w:val="28"/>
                <w:lang w:val="uk-UA"/>
              </w:rPr>
              <w:t xml:space="preserve">– </w:t>
            </w:r>
            <w:proofErr w:type="spellStart"/>
            <w:r w:rsidRPr="00942602">
              <w:rPr>
                <w:szCs w:val="28"/>
                <w:lang w:val="uk-UA"/>
              </w:rPr>
              <w:t>д.т.н</w:t>
            </w:r>
            <w:proofErr w:type="spellEnd"/>
            <w:r w:rsidRPr="00942602">
              <w:rPr>
                <w:szCs w:val="28"/>
                <w:lang w:val="uk-UA"/>
              </w:rPr>
              <w:t xml:space="preserve">., </w:t>
            </w:r>
            <w:r w:rsidR="00DC6ED7">
              <w:rPr>
                <w:szCs w:val="28"/>
                <w:lang w:val="uk-UA"/>
              </w:rPr>
              <w:t>доцент</w:t>
            </w:r>
            <w:r w:rsidRPr="00942602">
              <w:rPr>
                <w:szCs w:val="28"/>
                <w:lang w:val="uk-UA"/>
              </w:rPr>
              <w:t xml:space="preserve">, </w:t>
            </w:r>
            <w:r w:rsidR="00DC6ED7">
              <w:rPr>
                <w:szCs w:val="28"/>
                <w:lang w:val="uk-UA"/>
              </w:rPr>
              <w:t>доцент</w:t>
            </w:r>
            <w:r w:rsidRPr="00AA6F9E">
              <w:rPr>
                <w:szCs w:val="28"/>
                <w:lang w:val="uk-UA"/>
              </w:rPr>
              <w:t xml:space="preserve"> кафедри інформаційних систем та мереж</w:t>
            </w:r>
          </w:p>
        </w:tc>
      </w:tr>
      <w:tr w:rsidR="00BC60E3" w:rsidRPr="002F4D8C" w14:paraId="271FBC8E" w14:textId="77777777">
        <w:trPr>
          <w:trHeight w:val="671"/>
        </w:trPr>
        <w:tc>
          <w:tcPr>
            <w:tcW w:w="3240" w:type="dxa"/>
            <w:shd w:val="clear" w:color="auto" w:fill="auto"/>
          </w:tcPr>
          <w:p w14:paraId="69CA4FC7" w14:textId="77777777" w:rsidR="00BC60E3" w:rsidRDefault="00BC60E3" w:rsidP="001C2754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Кунанець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  <w:p w14:paraId="11637A8F" w14:textId="77777777" w:rsidR="00BC60E3" w:rsidRPr="00942602" w:rsidRDefault="00BC60E3" w:rsidP="001C2754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Наталія Едуардівна</w:t>
            </w:r>
          </w:p>
        </w:tc>
        <w:tc>
          <w:tcPr>
            <w:tcW w:w="5400" w:type="dxa"/>
            <w:shd w:val="clear" w:color="auto" w:fill="auto"/>
          </w:tcPr>
          <w:p w14:paraId="30617DB1" w14:textId="77777777" w:rsidR="00BC60E3" w:rsidRPr="00942602" w:rsidRDefault="00BC60E3" w:rsidP="001C2754">
            <w:pPr>
              <w:pStyle w:val="a7"/>
              <w:ind w:firstLine="0"/>
              <w:rPr>
                <w:szCs w:val="28"/>
                <w:lang w:val="uk-UA"/>
              </w:rPr>
            </w:pPr>
            <w:r w:rsidRPr="00942602">
              <w:rPr>
                <w:szCs w:val="28"/>
                <w:lang w:val="uk-UA"/>
              </w:rPr>
              <w:t xml:space="preserve">– </w:t>
            </w:r>
            <w:proofErr w:type="spellStart"/>
            <w:r w:rsidRPr="00AA6F9E">
              <w:rPr>
                <w:szCs w:val="28"/>
                <w:lang w:val="uk-UA"/>
              </w:rPr>
              <w:t>д.н.</w:t>
            </w:r>
            <w:r>
              <w:rPr>
                <w:szCs w:val="28"/>
                <w:lang w:val="uk-UA"/>
              </w:rPr>
              <w:t>с.к</w:t>
            </w:r>
            <w:proofErr w:type="spellEnd"/>
            <w:r>
              <w:rPr>
                <w:szCs w:val="28"/>
                <w:lang w:val="uk-UA"/>
              </w:rPr>
              <w:t>.</w:t>
            </w:r>
            <w:r w:rsidRPr="00AA6F9E">
              <w:rPr>
                <w:szCs w:val="28"/>
                <w:lang w:val="uk-UA"/>
              </w:rPr>
              <w:t>, професор, професор кафедри інформаційних систем та мереж</w:t>
            </w:r>
          </w:p>
        </w:tc>
      </w:tr>
      <w:tr w:rsidR="00BC60E3" w:rsidRPr="002F4D8C" w14:paraId="3D87A73D" w14:textId="77777777">
        <w:trPr>
          <w:trHeight w:val="671"/>
        </w:trPr>
        <w:tc>
          <w:tcPr>
            <w:tcW w:w="3240" w:type="dxa"/>
            <w:shd w:val="clear" w:color="auto" w:fill="auto"/>
          </w:tcPr>
          <w:p w14:paraId="0791517B" w14:textId="77777777" w:rsidR="00BC60E3" w:rsidRPr="00942602" w:rsidRDefault="00BC60E3" w:rsidP="001C2754">
            <w:pPr>
              <w:pStyle w:val="a7"/>
              <w:ind w:firstLine="0"/>
              <w:jc w:val="left"/>
              <w:rPr>
                <w:lang w:val="uk-UA"/>
              </w:rPr>
            </w:pPr>
            <w:r w:rsidRPr="00942602">
              <w:rPr>
                <w:szCs w:val="28"/>
                <w:lang w:val="uk-UA"/>
              </w:rPr>
              <w:t>Пасічник Володимир Володимирович</w:t>
            </w:r>
          </w:p>
        </w:tc>
        <w:tc>
          <w:tcPr>
            <w:tcW w:w="5400" w:type="dxa"/>
            <w:shd w:val="clear" w:color="auto" w:fill="auto"/>
          </w:tcPr>
          <w:p w14:paraId="6CEF9081" w14:textId="77777777" w:rsidR="00BC60E3" w:rsidRPr="00942602" w:rsidRDefault="00BC60E3" w:rsidP="001C2754">
            <w:pPr>
              <w:pStyle w:val="a7"/>
              <w:ind w:firstLine="0"/>
              <w:rPr>
                <w:lang w:val="uk-UA"/>
              </w:rPr>
            </w:pPr>
            <w:r w:rsidRPr="00942602">
              <w:rPr>
                <w:szCs w:val="28"/>
                <w:lang w:val="uk-UA"/>
              </w:rPr>
              <w:t xml:space="preserve">– </w:t>
            </w:r>
            <w:proofErr w:type="spellStart"/>
            <w:r w:rsidRPr="00942602">
              <w:rPr>
                <w:szCs w:val="28"/>
                <w:lang w:val="uk-UA"/>
              </w:rPr>
              <w:t>д.т.н</w:t>
            </w:r>
            <w:proofErr w:type="spellEnd"/>
            <w:r w:rsidRPr="00942602">
              <w:rPr>
                <w:szCs w:val="28"/>
                <w:lang w:val="uk-UA"/>
              </w:rPr>
              <w:t>., професор</w:t>
            </w:r>
            <w:r>
              <w:rPr>
                <w:szCs w:val="28"/>
                <w:lang w:val="uk-UA"/>
              </w:rPr>
              <w:t>,</w:t>
            </w:r>
            <w:r w:rsidRPr="00942602">
              <w:rPr>
                <w:szCs w:val="28"/>
                <w:lang w:val="uk-UA"/>
              </w:rPr>
              <w:t xml:space="preserve"> професор кафедри </w:t>
            </w:r>
            <w:r>
              <w:rPr>
                <w:szCs w:val="28"/>
                <w:lang w:val="uk-UA"/>
              </w:rPr>
              <w:t>інформаційних систем та мереж</w:t>
            </w:r>
          </w:p>
        </w:tc>
      </w:tr>
      <w:tr w:rsidR="00DC6ED7" w:rsidRPr="002F4D8C" w14:paraId="3B70D2D0" w14:textId="77777777">
        <w:trPr>
          <w:trHeight w:val="671"/>
        </w:trPr>
        <w:tc>
          <w:tcPr>
            <w:tcW w:w="3240" w:type="dxa"/>
            <w:shd w:val="clear" w:color="auto" w:fill="auto"/>
          </w:tcPr>
          <w:p w14:paraId="1827AB1A" w14:textId="77777777" w:rsidR="00DC6ED7" w:rsidRPr="00942602" w:rsidRDefault="00DC6ED7" w:rsidP="001C2754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Висоцька Вікторія Анатоліївна</w:t>
            </w:r>
          </w:p>
        </w:tc>
        <w:tc>
          <w:tcPr>
            <w:tcW w:w="5400" w:type="dxa"/>
            <w:shd w:val="clear" w:color="auto" w:fill="auto"/>
          </w:tcPr>
          <w:p w14:paraId="44DBB30D" w14:textId="77777777" w:rsidR="00DC6ED7" w:rsidRPr="00942602" w:rsidRDefault="00DC6ED7" w:rsidP="001C2754">
            <w:pPr>
              <w:pStyle w:val="a7"/>
              <w:ind w:firstLine="0"/>
              <w:rPr>
                <w:szCs w:val="28"/>
                <w:lang w:val="uk-UA"/>
              </w:rPr>
            </w:pPr>
            <w:r w:rsidRPr="00942602">
              <w:rPr>
                <w:szCs w:val="28"/>
                <w:lang w:val="uk-UA"/>
              </w:rPr>
              <w:t xml:space="preserve">– </w:t>
            </w:r>
            <w:proofErr w:type="spellStart"/>
            <w:r w:rsidRPr="00942602">
              <w:rPr>
                <w:szCs w:val="28"/>
                <w:lang w:val="uk-UA"/>
              </w:rPr>
              <w:t>к.т.н</w:t>
            </w:r>
            <w:proofErr w:type="spellEnd"/>
            <w:r w:rsidRPr="00942602">
              <w:rPr>
                <w:szCs w:val="28"/>
                <w:lang w:val="uk-UA"/>
              </w:rPr>
              <w:t xml:space="preserve">., доцент, доцент кафедри </w:t>
            </w:r>
            <w:r>
              <w:rPr>
                <w:szCs w:val="28"/>
                <w:lang w:val="uk-UA"/>
              </w:rPr>
              <w:t>інформаційних систем та мереж</w:t>
            </w:r>
          </w:p>
        </w:tc>
      </w:tr>
      <w:tr w:rsidR="00BC60E3" w:rsidRPr="002F4D8C" w14:paraId="235EBB76" w14:textId="77777777">
        <w:trPr>
          <w:trHeight w:val="552"/>
        </w:trPr>
        <w:tc>
          <w:tcPr>
            <w:tcW w:w="3240" w:type="dxa"/>
            <w:shd w:val="clear" w:color="auto" w:fill="auto"/>
          </w:tcPr>
          <w:p w14:paraId="72544E46" w14:textId="77777777" w:rsidR="00BC60E3" w:rsidRPr="00D7358C" w:rsidRDefault="00AF701C" w:rsidP="001C2754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Кісь</w:t>
            </w:r>
            <w:proofErr w:type="spellEnd"/>
            <w:r>
              <w:rPr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5400" w:type="dxa"/>
            <w:shd w:val="clear" w:color="auto" w:fill="auto"/>
          </w:tcPr>
          <w:p w14:paraId="274BD608" w14:textId="77777777" w:rsidR="00BC60E3" w:rsidRPr="00942602" w:rsidRDefault="00BC60E3" w:rsidP="001C2754">
            <w:pPr>
              <w:pStyle w:val="a7"/>
              <w:ind w:firstLine="0"/>
              <w:rPr>
                <w:lang w:val="uk-UA"/>
              </w:rPr>
            </w:pPr>
            <w:r w:rsidRPr="00942602">
              <w:rPr>
                <w:szCs w:val="28"/>
                <w:lang w:val="uk-UA"/>
              </w:rPr>
              <w:t xml:space="preserve">– </w:t>
            </w:r>
            <w:proofErr w:type="spellStart"/>
            <w:r w:rsidRPr="00942602">
              <w:rPr>
                <w:szCs w:val="28"/>
                <w:lang w:val="uk-UA"/>
              </w:rPr>
              <w:t>к.т.н</w:t>
            </w:r>
            <w:proofErr w:type="spellEnd"/>
            <w:r w:rsidRPr="00942602">
              <w:rPr>
                <w:szCs w:val="28"/>
                <w:lang w:val="uk-UA"/>
              </w:rPr>
              <w:t xml:space="preserve">., доцент, доцент кафедри </w:t>
            </w:r>
            <w:r>
              <w:rPr>
                <w:szCs w:val="28"/>
                <w:lang w:val="uk-UA"/>
              </w:rPr>
              <w:t>інформаційних систем та мереж</w:t>
            </w:r>
          </w:p>
        </w:tc>
      </w:tr>
      <w:tr w:rsidR="00BC60E3" w:rsidRPr="002F4D8C" w14:paraId="04097FF8" w14:textId="77777777">
        <w:trPr>
          <w:trHeight w:val="469"/>
        </w:trPr>
        <w:tc>
          <w:tcPr>
            <w:tcW w:w="3240" w:type="dxa"/>
            <w:shd w:val="clear" w:color="auto" w:fill="auto"/>
          </w:tcPr>
          <w:p w14:paraId="044A6D72" w14:textId="77777777" w:rsidR="00BC60E3" w:rsidRPr="00D7358C" w:rsidRDefault="00AF701C" w:rsidP="001C2754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Василюк</w:t>
            </w:r>
            <w:proofErr w:type="spellEnd"/>
            <w:r>
              <w:rPr>
                <w:szCs w:val="28"/>
                <w:lang w:val="uk-UA"/>
              </w:rPr>
              <w:t xml:space="preserve"> Андрій Степанович</w:t>
            </w:r>
          </w:p>
        </w:tc>
        <w:tc>
          <w:tcPr>
            <w:tcW w:w="5400" w:type="dxa"/>
            <w:shd w:val="clear" w:color="auto" w:fill="auto"/>
          </w:tcPr>
          <w:p w14:paraId="36555E25" w14:textId="77777777" w:rsidR="00BC60E3" w:rsidRPr="00942602" w:rsidRDefault="00BC60E3" w:rsidP="001C2754">
            <w:pPr>
              <w:pStyle w:val="a7"/>
              <w:ind w:firstLine="0"/>
              <w:rPr>
                <w:lang w:val="uk-UA"/>
              </w:rPr>
            </w:pPr>
            <w:r w:rsidRPr="00942602">
              <w:rPr>
                <w:szCs w:val="28"/>
                <w:lang w:val="uk-UA"/>
              </w:rPr>
              <w:t xml:space="preserve">– </w:t>
            </w:r>
            <w:proofErr w:type="spellStart"/>
            <w:r w:rsidRPr="00942602">
              <w:rPr>
                <w:szCs w:val="28"/>
                <w:lang w:val="uk-UA"/>
              </w:rPr>
              <w:t>к.т.н</w:t>
            </w:r>
            <w:proofErr w:type="spellEnd"/>
            <w:r w:rsidRPr="00942602">
              <w:rPr>
                <w:szCs w:val="28"/>
                <w:lang w:val="uk-UA"/>
              </w:rPr>
              <w:t xml:space="preserve">., доцент, доцент кафедри </w:t>
            </w:r>
            <w:r>
              <w:rPr>
                <w:szCs w:val="28"/>
                <w:lang w:val="uk-UA"/>
              </w:rPr>
              <w:t>інформаційних систем та мереж</w:t>
            </w:r>
          </w:p>
        </w:tc>
      </w:tr>
      <w:tr w:rsidR="00BC60E3" w:rsidRPr="002F4D8C" w14:paraId="274FB381" w14:textId="77777777">
        <w:trPr>
          <w:trHeight w:val="438"/>
        </w:trPr>
        <w:tc>
          <w:tcPr>
            <w:tcW w:w="3240" w:type="dxa"/>
            <w:shd w:val="clear" w:color="auto" w:fill="auto"/>
          </w:tcPr>
          <w:p w14:paraId="7B7F0E5A" w14:textId="77777777" w:rsidR="00BC60E3" w:rsidRDefault="00BC60E3" w:rsidP="00AF701C">
            <w:pPr>
              <w:pStyle w:val="a7"/>
              <w:ind w:firstLine="0"/>
              <w:jc w:val="left"/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lang w:val="uk-UA"/>
              </w:rPr>
              <w:t>Ри</w:t>
            </w:r>
            <w:r w:rsidR="00AF701C">
              <w:rPr>
                <w:lang w:val="uk-UA"/>
              </w:rPr>
              <w:t>ш</w:t>
            </w:r>
            <w:r>
              <w:rPr>
                <w:lang w:val="uk-UA"/>
              </w:rPr>
              <w:t>ковець</w:t>
            </w:r>
            <w:proofErr w:type="spellEnd"/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4569AEA" w14:textId="77777777" w:rsidR="00BC60E3" w:rsidRPr="00D7358C" w:rsidRDefault="00BC60E3" w:rsidP="001C2754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595913">
              <w:rPr>
                <w:szCs w:val="28"/>
                <w:lang w:val="uk-UA"/>
              </w:rPr>
              <w:t>Юрій Володимирович</w:t>
            </w:r>
          </w:p>
        </w:tc>
        <w:tc>
          <w:tcPr>
            <w:tcW w:w="5400" w:type="dxa"/>
            <w:shd w:val="clear" w:color="auto" w:fill="auto"/>
          </w:tcPr>
          <w:p w14:paraId="1981E58B" w14:textId="77777777" w:rsidR="00BC60E3" w:rsidRPr="00942602" w:rsidRDefault="00BC60E3" w:rsidP="001C2754">
            <w:pPr>
              <w:pStyle w:val="a7"/>
              <w:ind w:firstLine="0"/>
              <w:rPr>
                <w:szCs w:val="28"/>
                <w:lang w:val="uk-UA"/>
              </w:rPr>
            </w:pPr>
            <w:r w:rsidRPr="00942602">
              <w:rPr>
                <w:szCs w:val="28"/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к.т.н</w:t>
            </w:r>
            <w:proofErr w:type="spellEnd"/>
            <w:r>
              <w:rPr>
                <w:lang w:val="uk-UA"/>
              </w:rPr>
              <w:t xml:space="preserve">., старший розробник консолідованих інформаційних ресурсів ІТ компанії </w:t>
            </w:r>
            <w:proofErr w:type="spellStart"/>
            <w:r>
              <w:rPr>
                <w:lang w:val="uk-UA"/>
              </w:rPr>
              <w:t>СофтСерв</w:t>
            </w:r>
            <w:proofErr w:type="spellEnd"/>
          </w:p>
        </w:tc>
      </w:tr>
      <w:tr w:rsidR="00BC60E3" w:rsidRPr="002F4D8C" w14:paraId="5B99171F" w14:textId="77777777">
        <w:trPr>
          <w:trHeight w:val="349"/>
        </w:trPr>
        <w:tc>
          <w:tcPr>
            <w:tcW w:w="3240" w:type="dxa"/>
            <w:shd w:val="clear" w:color="auto" w:fill="auto"/>
          </w:tcPr>
          <w:p w14:paraId="37A62392" w14:textId="77777777" w:rsidR="00BC60E3" w:rsidRDefault="00BC60E3" w:rsidP="001C2754">
            <w:pPr>
              <w:pStyle w:val="a7"/>
              <w:ind w:firstLine="0"/>
              <w:rPr>
                <w:lang w:val="uk-UA"/>
              </w:rPr>
            </w:pPr>
            <w:r w:rsidRPr="00831FB1">
              <w:rPr>
                <w:lang w:val="uk-UA"/>
              </w:rPr>
              <w:t xml:space="preserve">Щербак </w:t>
            </w:r>
          </w:p>
          <w:p w14:paraId="7BAF6B5B" w14:textId="77777777" w:rsidR="00BC60E3" w:rsidRPr="007F0057" w:rsidRDefault="00BC60E3" w:rsidP="001C2754">
            <w:pPr>
              <w:pStyle w:val="a7"/>
              <w:ind w:firstLine="0"/>
              <w:rPr>
                <w:szCs w:val="28"/>
                <w:lang w:val="uk-UA"/>
              </w:rPr>
            </w:pPr>
            <w:r w:rsidRPr="00831FB1">
              <w:rPr>
                <w:lang w:val="uk-UA"/>
              </w:rPr>
              <w:t>Сергій Сергійович</w:t>
            </w:r>
          </w:p>
        </w:tc>
        <w:tc>
          <w:tcPr>
            <w:tcW w:w="5400" w:type="dxa"/>
            <w:shd w:val="clear" w:color="auto" w:fill="auto"/>
          </w:tcPr>
          <w:p w14:paraId="13B681AA" w14:textId="77777777" w:rsidR="00BC60E3" w:rsidRPr="00942602" w:rsidRDefault="00BC60E3" w:rsidP="001C2754">
            <w:pPr>
              <w:pStyle w:val="a7"/>
              <w:ind w:firstLine="0"/>
              <w:rPr>
                <w:lang w:val="uk-UA"/>
              </w:rPr>
            </w:pPr>
            <w:r w:rsidRPr="00942602">
              <w:rPr>
                <w:szCs w:val="28"/>
                <w:lang w:val="uk-UA"/>
              </w:rPr>
              <w:t xml:space="preserve">– </w:t>
            </w:r>
            <w:proofErr w:type="spellStart"/>
            <w:r w:rsidRPr="009169BE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9169BE">
              <w:rPr>
                <w:sz w:val="26"/>
                <w:szCs w:val="26"/>
                <w:lang w:val="uk-UA"/>
              </w:rPr>
              <w:t xml:space="preserve">., </w:t>
            </w:r>
            <w:r w:rsidRPr="00DC6ED7">
              <w:rPr>
                <w:lang w:val="uk-UA"/>
              </w:rPr>
              <w:t>доцент, керівник лабораторії з розвитку ресурсів EPAM SYSTEMS</w:t>
            </w:r>
          </w:p>
        </w:tc>
      </w:tr>
    </w:tbl>
    <w:p w14:paraId="1B18DB3A" w14:textId="2B5EB603" w:rsidR="00BC60E3" w:rsidRDefault="00BC60E3" w:rsidP="00BC60E3">
      <w:pPr>
        <w:spacing w:line="216" w:lineRule="auto"/>
        <w:ind w:left="57"/>
        <w:rPr>
          <w:sz w:val="28"/>
          <w:szCs w:val="28"/>
        </w:rPr>
      </w:pPr>
    </w:p>
    <w:p w14:paraId="6B794EFA" w14:textId="77777777" w:rsidR="008648DD" w:rsidRDefault="008648DD" w:rsidP="00BC60E3">
      <w:pPr>
        <w:spacing w:line="216" w:lineRule="auto"/>
        <w:ind w:left="57"/>
        <w:rPr>
          <w:sz w:val="28"/>
          <w:szCs w:val="28"/>
        </w:rPr>
      </w:pPr>
    </w:p>
    <w:p w14:paraId="26E331A6" w14:textId="6175BDA3" w:rsidR="00BC60E3" w:rsidRPr="005D3533" w:rsidRDefault="008648DD" w:rsidP="008648DD">
      <w:pPr>
        <w:spacing w:line="216" w:lineRule="auto"/>
        <w:ind w:left="57"/>
        <w:jc w:val="center"/>
        <w:rPr>
          <w:sz w:val="28"/>
          <w:szCs w:val="28"/>
        </w:rPr>
      </w:pPr>
      <w:r w:rsidRPr="008648DD">
        <w:rPr>
          <w:b/>
          <w:bCs/>
          <w:sz w:val="28"/>
          <w:szCs w:val="28"/>
        </w:rPr>
        <w:t>Гарант</w:t>
      </w:r>
      <w:r>
        <w:rPr>
          <w:sz w:val="28"/>
          <w:szCs w:val="28"/>
        </w:rPr>
        <w:t xml:space="preserve">     </w:t>
      </w:r>
      <w:r w:rsidRPr="008648DD">
        <w:rPr>
          <w:sz w:val="28"/>
          <w:szCs w:val="28"/>
          <w:u w:val="single"/>
        </w:rPr>
        <w:t xml:space="preserve">           </w:t>
      </w:r>
      <w:r w:rsidR="005D3533" w:rsidRPr="008648D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</w:t>
      </w:r>
      <w:proofErr w:type="spellStart"/>
      <w:r w:rsidR="00BC60E3" w:rsidRPr="005D3533">
        <w:rPr>
          <w:sz w:val="28"/>
          <w:szCs w:val="28"/>
          <w:u w:val="single"/>
        </w:rPr>
        <w:t>д.т.н</w:t>
      </w:r>
      <w:proofErr w:type="spellEnd"/>
      <w:r w:rsidR="00BC60E3" w:rsidRPr="005D3533">
        <w:rPr>
          <w:sz w:val="28"/>
          <w:szCs w:val="28"/>
          <w:u w:val="single"/>
        </w:rPr>
        <w:t xml:space="preserve">., професор Є.В. </w:t>
      </w:r>
      <w:proofErr w:type="spellStart"/>
      <w:r w:rsidR="00BC60E3" w:rsidRPr="005D3533">
        <w:rPr>
          <w:sz w:val="28"/>
          <w:szCs w:val="28"/>
          <w:u w:val="single"/>
        </w:rPr>
        <w:t>Буров</w:t>
      </w:r>
      <w:proofErr w:type="spellEnd"/>
    </w:p>
    <w:p w14:paraId="00682889" w14:textId="4497C807" w:rsidR="005D3533" w:rsidRPr="00D32C2A" w:rsidRDefault="005D3533" w:rsidP="005D3533">
      <w:pPr>
        <w:rPr>
          <w:sz w:val="16"/>
          <w:szCs w:val="16"/>
        </w:rPr>
      </w:pPr>
      <w:r w:rsidRPr="00D32C2A">
        <w:rPr>
          <w:sz w:val="28"/>
          <w:szCs w:val="28"/>
        </w:rPr>
        <w:tab/>
      </w:r>
      <w:r w:rsidRPr="00D32C2A">
        <w:rPr>
          <w:sz w:val="16"/>
          <w:szCs w:val="16"/>
        </w:rPr>
        <w:t xml:space="preserve">                                                                       </w:t>
      </w:r>
      <w:r w:rsidR="008648DD">
        <w:rPr>
          <w:sz w:val="16"/>
          <w:szCs w:val="16"/>
        </w:rPr>
        <w:t xml:space="preserve">                   </w:t>
      </w:r>
      <w:r w:rsidRPr="00D32C2A">
        <w:rPr>
          <w:sz w:val="16"/>
          <w:szCs w:val="16"/>
        </w:rPr>
        <w:t xml:space="preserve">                                  (науковий ступінь, вчене звання, ПІБ)</w:t>
      </w:r>
    </w:p>
    <w:p w14:paraId="29991040" w14:textId="27D7CE60" w:rsidR="008648DD" w:rsidRDefault="008648DD" w:rsidP="005D3533">
      <w:pPr>
        <w:jc w:val="both"/>
        <w:rPr>
          <w:sz w:val="28"/>
          <w:szCs w:val="28"/>
        </w:rPr>
      </w:pPr>
    </w:p>
    <w:p w14:paraId="1D14EE9A" w14:textId="77777777" w:rsidR="008648DD" w:rsidRDefault="008648DD" w:rsidP="005D3533">
      <w:pPr>
        <w:jc w:val="both"/>
        <w:rPr>
          <w:sz w:val="28"/>
          <w:szCs w:val="28"/>
        </w:rPr>
      </w:pPr>
    </w:p>
    <w:p w14:paraId="1991DD80" w14:textId="76D0E29F" w:rsidR="00BC60E3" w:rsidRPr="005D3533" w:rsidRDefault="00BC60E3" w:rsidP="008648DD">
      <w:pPr>
        <w:tabs>
          <w:tab w:val="left" w:pos="1174"/>
          <w:tab w:val="left" w:pos="9106"/>
        </w:tabs>
        <w:overflowPunct w:val="0"/>
        <w:autoSpaceDE w:val="0"/>
        <w:spacing w:line="216" w:lineRule="auto"/>
        <w:ind w:left="57" w:firstLine="480"/>
        <w:jc w:val="both"/>
        <w:textAlignment w:val="baseline"/>
        <w:rPr>
          <w:sz w:val="28"/>
          <w:szCs w:val="28"/>
        </w:rPr>
      </w:pPr>
      <w:r w:rsidRPr="005D3533">
        <w:rPr>
          <w:sz w:val="28"/>
          <w:szCs w:val="28"/>
        </w:rPr>
        <w:t>Затверджено та надано чинності</w:t>
      </w:r>
      <w:r w:rsidR="008648DD">
        <w:rPr>
          <w:sz w:val="28"/>
          <w:szCs w:val="28"/>
        </w:rPr>
        <w:t xml:space="preserve"> </w:t>
      </w:r>
      <w:r w:rsidRPr="005D3533">
        <w:rPr>
          <w:sz w:val="28"/>
          <w:szCs w:val="28"/>
        </w:rPr>
        <w:t>Наказом ректора Національного університету «Львівська політехніка»</w:t>
      </w:r>
      <w:r w:rsidR="008648DD">
        <w:rPr>
          <w:sz w:val="28"/>
          <w:szCs w:val="28"/>
        </w:rPr>
        <w:t xml:space="preserve"> </w:t>
      </w:r>
      <w:r w:rsidRPr="005D3533">
        <w:rPr>
          <w:sz w:val="28"/>
          <w:szCs w:val="28"/>
        </w:rPr>
        <w:t>від «</w:t>
      </w:r>
      <w:r w:rsidR="008648DD" w:rsidRPr="008648DD">
        <w:rPr>
          <w:sz w:val="28"/>
          <w:szCs w:val="28"/>
          <w:u w:val="single"/>
        </w:rPr>
        <w:t>___</w:t>
      </w:r>
      <w:r w:rsidRPr="005D3533">
        <w:rPr>
          <w:sz w:val="28"/>
          <w:szCs w:val="28"/>
        </w:rPr>
        <w:t xml:space="preserve">» </w:t>
      </w:r>
      <w:r w:rsidRPr="008648DD">
        <w:rPr>
          <w:sz w:val="28"/>
          <w:szCs w:val="28"/>
          <w:u w:val="single"/>
        </w:rPr>
        <w:t xml:space="preserve">____________ </w:t>
      </w:r>
      <w:r w:rsidRPr="005D3533">
        <w:rPr>
          <w:sz w:val="28"/>
          <w:szCs w:val="28"/>
        </w:rPr>
        <w:t>202</w:t>
      </w:r>
      <w:r w:rsidR="00ED4571" w:rsidRPr="005D3533">
        <w:rPr>
          <w:sz w:val="28"/>
          <w:szCs w:val="28"/>
        </w:rPr>
        <w:t>1</w:t>
      </w:r>
      <w:r w:rsidRPr="005D3533">
        <w:rPr>
          <w:sz w:val="28"/>
          <w:szCs w:val="28"/>
        </w:rPr>
        <w:t xml:space="preserve">р. № </w:t>
      </w:r>
      <w:r w:rsidRPr="008648DD">
        <w:rPr>
          <w:sz w:val="28"/>
          <w:szCs w:val="28"/>
          <w:u w:val="single"/>
        </w:rPr>
        <w:t>__</w:t>
      </w:r>
      <w:r w:rsidR="005D3533" w:rsidRPr="008648DD">
        <w:rPr>
          <w:sz w:val="28"/>
          <w:szCs w:val="28"/>
          <w:u w:val="single"/>
        </w:rPr>
        <w:t>__</w:t>
      </w:r>
      <w:r w:rsidRPr="008648DD">
        <w:rPr>
          <w:sz w:val="28"/>
          <w:szCs w:val="28"/>
          <w:u w:val="single"/>
        </w:rPr>
        <w:t>_</w:t>
      </w:r>
      <w:r w:rsidRPr="005D3533">
        <w:rPr>
          <w:sz w:val="28"/>
          <w:szCs w:val="28"/>
        </w:rPr>
        <w:t xml:space="preserve">. </w:t>
      </w:r>
    </w:p>
    <w:p w14:paraId="3CBDBA48" w14:textId="4712467D" w:rsidR="008648DD" w:rsidRDefault="008648DD" w:rsidP="00BC60E3">
      <w:pPr>
        <w:tabs>
          <w:tab w:val="left" w:pos="1174"/>
          <w:tab w:val="left" w:pos="9106"/>
        </w:tabs>
        <w:overflowPunct w:val="0"/>
        <w:autoSpaceDE w:val="0"/>
        <w:spacing w:line="216" w:lineRule="auto"/>
        <w:ind w:left="57" w:firstLine="480"/>
        <w:jc w:val="both"/>
        <w:textAlignment w:val="baseline"/>
        <w:rPr>
          <w:sz w:val="28"/>
          <w:szCs w:val="28"/>
        </w:rPr>
      </w:pPr>
    </w:p>
    <w:p w14:paraId="0BEB49C6" w14:textId="4CD53BAA" w:rsidR="00BC60E3" w:rsidRDefault="00BC60E3" w:rsidP="00BC60E3">
      <w:pPr>
        <w:tabs>
          <w:tab w:val="left" w:pos="1174"/>
          <w:tab w:val="left" w:pos="9106"/>
        </w:tabs>
        <w:overflowPunct w:val="0"/>
        <w:autoSpaceDE w:val="0"/>
        <w:spacing w:line="216" w:lineRule="auto"/>
        <w:ind w:left="57" w:firstLine="480"/>
        <w:jc w:val="both"/>
        <w:textAlignment w:val="baseline"/>
        <w:rPr>
          <w:sz w:val="28"/>
          <w:szCs w:val="28"/>
        </w:rPr>
      </w:pPr>
      <w:r w:rsidRPr="00A628E3">
        <w:rPr>
          <w:sz w:val="28"/>
          <w:szCs w:val="28"/>
        </w:rPr>
        <w:t xml:space="preserve">Ця </w:t>
      </w:r>
      <w:proofErr w:type="spellStart"/>
      <w:r w:rsidRPr="00A628E3">
        <w:rPr>
          <w:sz w:val="28"/>
          <w:szCs w:val="28"/>
        </w:rPr>
        <w:t>освітньо</w:t>
      </w:r>
      <w:proofErr w:type="spellEnd"/>
      <w:r w:rsidRPr="00A628E3">
        <w:rPr>
          <w:sz w:val="28"/>
          <w:szCs w:val="28"/>
        </w:rPr>
        <w:t>-наукова програма не може бути повністю або частково відтворена, тиражована та розповсюджена без дозволу Національного університету «Львівська політехніка».</w:t>
      </w:r>
    </w:p>
    <w:p w14:paraId="36E710B5" w14:textId="77777777" w:rsidR="00140E15" w:rsidRDefault="00140E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78BA28" w14:textId="77777777" w:rsidR="00140E15" w:rsidRPr="00193B0C" w:rsidRDefault="00140E15" w:rsidP="00140E15">
      <w:pPr>
        <w:tabs>
          <w:tab w:val="left" w:pos="1174"/>
          <w:tab w:val="left" w:pos="9106"/>
        </w:tabs>
        <w:overflowPunct w:val="0"/>
        <w:autoSpaceDE w:val="0"/>
        <w:ind w:firstLine="480"/>
        <w:jc w:val="center"/>
        <w:textAlignment w:val="baseline"/>
        <w:rPr>
          <w:b/>
          <w:sz w:val="28"/>
          <w:szCs w:val="28"/>
        </w:rPr>
      </w:pPr>
      <w:r w:rsidRPr="00193B0C">
        <w:rPr>
          <w:b/>
          <w:sz w:val="28"/>
          <w:szCs w:val="28"/>
        </w:rPr>
        <w:lastRenderedPageBreak/>
        <w:t>ЛИСТ-ПОГОДЖЕННЯ</w:t>
      </w:r>
    </w:p>
    <w:p w14:paraId="078A7889" w14:textId="77777777" w:rsidR="00140E15" w:rsidRDefault="00140E15" w:rsidP="00140E15">
      <w:pPr>
        <w:tabs>
          <w:tab w:val="left" w:pos="1174"/>
          <w:tab w:val="left" w:pos="9106"/>
        </w:tabs>
        <w:overflowPunct w:val="0"/>
        <w:autoSpaceDE w:val="0"/>
        <w:ind w:firstLine="480"/>
        <w:jc w:val="center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-наукової програми</w:t>
      </w:r>
    </w:p>
    <w:p w14:paraId="663ED7BD" w14:textId="77777777" w:rsidR="00140E15" w:rsidRDefault="00140E15" w:rsidP="00140E15">
      <w:pPr>
        <w:tabs>
          <w:tab w:val="left" w:pos="1174"/>
          <w:tab w:val="left" w:pos="9106"/>
        </w:tabs>
        <w:overflowPunct w:val="0"/>
        <w:autoSpaceDE w:val="0"/>
        <w:ind w:firstLine="480"/>
        <w:jc w:val="center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3"/>
      </w:tblGrid>
      <w:tr w:rsidR="00140E15" w14:paraId="41405FFF" w14:textId="77777777" w:rsidTr="00140E15">
        <w:tc>
          <w:tcPr>
            <w:tcW w:w="4536" w:type="dxa"/>
          </w:tcPr>
          <w:p w14:paraId="13E761CD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вищої освіти</w:t>
            </w:r>
          </w:p>
        </w:tc>
        <w:tc>
          <w:tcPr>
            <w:tcW w:w="5093" w:type="dxa"/>
          </w:tcPr>
          <w:p w14:paraId="2E9FBDC8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третій (</w:t>
            </w:r>
            <w:proofErr w:type="spellStart"/>
            <w:r>
              <w:rPr>
                <w:sz w:val="28"/>
                <w:szCs w:val="28"/>
              </w:rPr>
              <w:t>освітньо</w:t>
            </w:r>
            <w:proofErr w:type="spellEnd"/>
            <w:r>
              <w:rPr>
                <w:sz w:val="28"/>
                <w:szCs w:val="28"/>
              </w:rPr>
              <w:t>-науковий)</w:t>
            </w:r>
          </w:p>
        </w:tc>
      </w:tr>
      <w:tr w:rsidR="00140E15" w14:paraId="0030E2AB" w14:textId="77777777" w:rsidTr="00140E15">
        <w:tc>
          <w:tcPr>
            <w:tcW w:w="4536" w:type="dxa"/>
          </w:tcPr>
          <w:p w14:paraId="5DAF9845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</w:t>
            </w:r>
          </w:p>
        </w:tc>
        <w:tc>
          <w:tcPr>
            <w:tcW w:w="5093" w:type="dxa"/>
          </w:tcPr>
          <w:p w14:paraId="347178B7" w14:textId="69571428" w:rsidR="00140E15" w:rsidRPr="00C4575E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4575E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Інформаційні технології</w:t>
            </w:r>
          </w:p>
        </w:tc>
      </w:tr>
      <w:tr w:rsidR="00140E15" w14:paraId="59B1DD6C" w14:textId="77777777" w:rsidTr="00140E15">
        <w:tc>
          <w:tcPr>
            <w:tcW w:w="4536" w:type="dxa"/>
          </w:tcPr>
          <w:p w14:paraId="6E7479F5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</w:t>
            </w:r>
          </w:p>
        </w:tc>
        <w:tc>
          <w:tcPr>
            <w:tcW w:w="5093" w:type="dxa"/>
          </w:tcPr>
          <w:p w14:paraId="0577A2EC" w14:textId="627A642F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126 </w:t>
            </w:r>
            <w:r>
              <w:rPr>
                <w:i/>
                <w:sz w:val="28"/>
                <w:szCs w:val="28"/>
              </w:rPr>
              <w:t>Інформаційні системи та технології</w:t>
            </w:r>
          </w:p>
        </w:tc>
      </w:tr>
      <w:tr w:rsidR="00140E15" w14:paraId="1D115E59" w14:textId="77777777" w:rsidTr="00140E15">
        <w:tc>
          <w:tcPr>
            <w:tcW w:w="4536" w:type="dxa"/>
          </w:tcPr>
          <w:p w14:paraId="17886016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Кваліфікація</w:t>
            </w:r>
          </w:p>
        </w:tc>
        <w:tc>
          <w:tcPr>
            <w:tcW w:w="5093" w:type="dxa"/>
          </w:tcPr>
          <w:p w14:paraId="65DAFC63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 філософії</w:t>
            </w:r>
          </w:p>
        </w:tc>
      </w:tr>
      <w:tr w:rsidR="00140E15" w14:paraId="4172C419" w14:textId="77777777" w:rsidTr="00140E15">
        <w:tc>
          <w:tcPr>
            <w:tcW w:w="4536" w:type="dxa"/>
          </w:tcPr>
          <w:p w14:paraId="3E5D43E4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093" w:type="dxa"/>
          </w:tcPr>
          <w:p w14:paraId="1B024737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6AD9D8FB" w14:textId="77777777" w:rsidR="00140E15" w:rsidRDefault="00140E15" w:rsidP="00140E15">
      <w:pPr>
        <w:tabs>
          <w:tab w:val="left" w:pos="1174"/>
          <w:tab w:val="left" w:pos="9106"/>
        </w:tabs>
        <w:overflowPunct w:val="0"/>
        <w:autoSpaceDE w:val="0"/>
        <w:ind w:firstLine="480"/>
        <w:jc w:val="both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0E15" w14:paraId="1E0BECBA" w14:textId="77777777" w:rsidTr="008B3100">
        <w:tc>
          <w:tcPr>
            <w:tcW w:w="4814" w:type="dxa"/>
          </w:tcPr>
          <w:p w14:paraId="42661696" w14:textId="77777777" w:rsidR="00140E15" w:rsidRPr="00C4575E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4575E">
              <w:rPr>
                <w:b/>
                <w:sz w:val="28"/>
                <w:szCs w:val="28"/>
              </w:rPr>
              <w:t>СХВАЛЕНО</w:t>
            </w:r>
          </w:p>
        </w:tc>
        <w:tc>
          <w:tcPr>
            <w:tcW w:w="4815" w:type="dxa"/>
          </w:tcPr>
          <w:p w14:paraId="617D46A4" w14:textId="77777777" w:rsidR="00140E15" w:rsidRPr="00C4575E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4575E">
              <w:rPr>
                <w:b/>
                <w:sz w:val="28"/>
                <w:szCs w:val="28"/>
              </w:rPr>
              <w:t>ПОГОДЖЕНО</w:t>
            </w:r>
          </w:p>
        </w:tc>
      </w:tr>
      <w:tr w:rsidR="00140E15" w14:paraId="06E17B88" w14:textId="77777777" w:rsidTr="008B3100">
        <w:tc>
          <w:tcPr>
            <w:tcW w:w="4814" w:type="dxa"/>
          </w:tcPr>
          <w:p w14:paraId="4A856BAB" w14:textId="723FB2B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Науково-методичною комісією спеціальності 126 </w:t>
            </w:r>
            <w:r>
              <w:rPr>
                <w:i/>
                <w:sz w:val="28"/>
                <w:szCs w:val="28"/>
              </w:rPr>
              <w:t>Інформаційні системи та технології</w:t>
            </w:r>
          </w:p>
        </w:tc>
        <w:tc>
          <w:tcPr>
            <w:tcW w:w="4815" w:type="dxa"/>
          </w:tcPr>
          <w:p w14:paraId="7B805FA0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навчально-методичного відділу </w:t>
            </w:r>
          </w:p>
        </w:tc>
      </w:tr>
      <w:tr w:rsidR="00140E15" w14:paraId="7DD93343" w14:textId="77777777" w:rsidTr="008B3100">
        <w:tc>
          <w:tcPr>
            <w:tcW w:w="4814" w:type="dxa"/>
          </w:tcPr>
          <w:p w14:paraId="134CD45F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№_____</w:t>
            </w:r>
          </w:p>
        </w:tc>
        <w:tc>
          <w:tcPr>
            <w:tcW w:w="4815" w:type="dxa"/>
          </w:tcPr>
          <w:p w14:paraId="057BEA53" w14:textId="3C53F4E5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В. М. </w:t>
            </w:r>
            <w:proofErr w:type="spellStart"/>
            <w:r>
              <w:rPr>
                <w:sz w:val="28"/>
                <w:szCs w:val="28"/>
              </w:rPr>
              <w:t>Свірідов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40E15" w14:paraId="58C4C4A6" w14:textId="77777777" w:rsidTr="008B3100">
        <w:tc>
          <w:tcPr>
            <w:tcW w:w="4814" w:type="dxa"/>
          </w:tcPr>
          <w:p w14:paraId="10908BA0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«__» ________ 2021 р.</w:t>
            </w:r>
          </w:p>
        </w:tc>
        <w:tc>
          <w:tcPr>
            <w:tcW w:w="4815" w:type="dxa"/>
          </w:tcPr>
          <w:p w14:paraId="14493D63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193B0C">
              <w:rPr>
                <w:sz w:val="28"/>
                <w:szCs w:val="28"/>
              </w:rPr>
              <w:t>«__» _</w:t>
            </w:r>
            <w:r>
              <w:rPr>
                <w:sz w:val="28"/>
                <w:szCs w:val="28"/>
              </w:rPr>
              <w:t>___</w:t>
            </w:r>
            <w:r w:rsidRPr="00193B0C">
              <w:rPr>
                <w:sz w:val="28"/>
                <w:szCs w:val="28"/>
              </w:rPr>
              <w:t>____ 2021 р.</w:t>
            </w:r>
          </w:p>
        </w:tc>
      </w:tr>
      <w:tr w:rsidR="00140E15" w14:paraId="3E002114" w14:textId="77777777" w:rsidTr="008B3100">
        <w:tc>
          <w:tcPr>
            <w:tcW w:w="4814" w:type="dxa"/>
          </w:tcPr>
          <w:p w14:paraId="0FB8EB4D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44279807" w14:textId="77777777" w:rsidR="00140E15" w:rsidRPr="00193B0C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40E15" w14:paraId="6684D3FD" w14:textId="77777777" w:rsidTr="008B3100">
        <w:tc>
          <w:tcPr>
            <w:tcW w:w="4814" w:type="dxa"/>
          </w:tcPr>
          <w:p w14:paraId="2601E29F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НМК спеціальності </w:t>
            </w:r>
          </w:p>
          <w:p w14:paraId="606C7A20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126 </w:t>
            </w:r>
            <w:r>
              <w:rPr>
                <w:i/>
                <w:sz w:val="28"/>
                <w:szCs w:val="28"/>
              </w:rPr>
              <w:t xml:space="preserve">Інформаційні системи </w:t>
            </w:r>
          </w:p>
          <w:p w14:paraId="315FA5E2" w14:textId="0C6A2DD2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 технології</w:t>
            </w:r>
          </w:p>
        </w:tc>
        <w:tc>
          <w:tcPr>
            <w:tcW w:w="4815" w:type="dxa"/>
          </w:tcPr>
          <w:p w14:paraId="3D6BAAD0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з наукової роботи</w:t>
            </w:r>
          </w:p>
        </w:tc>
      </w:tr>
      <w:tr w:rsidR="00140E15" w14:paraId="6A873AAD" w14:textId="77777777" w:rsidTr="008B3100">
        <w:tc>
          <w:tcPr>
            <w:tcW w:w="4814" w:type="dxa"/>
          </w:tcPr>
          <w:p w14:paraId="10C5765E" w14:textId="7D578630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AF7B23">
              <w:rPr>
                <w:sz w:val="28"/>
                <w:szCs w:val="28"/>
              </w:rPr>
              <w:t xml:space="preserve"> В. В. Пасічник</w:t>
            </w:r>
          </w:p>
        </w:tc>
        <w:tc>
          <w:tcPr>
            <w:tcW w:w="4815" w:type="dxa"/>
          </w:tcPr>
          <w:p w14:paraId="025AA561" w14:textId="7BE6C13E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193B0C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 xml:space="preserve">І. В. Демидов </w:t>
            </w:r>
          </w:p>
        </w:tc>
      </w:tr>
      <w:tr w:rsidR="00140E15" w14:paraId="0661C38E" w14:textId="77777777" w:rsidTr="008B3100">
        <w:tc>
          <w:tcPr>
            <w:tcW w:w="4814" w:type="dxa"/>
          </w:tcPr>
          <w:p w14:paraId="60E2E0C8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7F4CA3">
              <w:rPr>
                <w:sz w:val="28"/>
                <w:szCs w:val="28"/>
              </w:rPr>
              <w:t>«__» ________ 2021 р.</w:t>
            </w:r>
          </w:p>
        </w:tc>
        <w:tc>
          <w:tcPr>
            <w:tcW w:w="4815" w:type="dxa"/>
          </w:tcPr>
          <w:p w14:paraId="7AD632A4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193B0C">
              <w:rPr>
                <w:sz w:val="28"/>
                <w:szCs w:val="28"/>
              </w:rPr>
              <w:t>«__» ________ 2021 р.</w:t>
            </w:r>
          </w:p>
        </w:tc>
      </w:tr>
      <w:tr w:rsidR="00140E15" w14:paraId="1C265046" w14:textId="77777777" w:rsidTr="008B3100">
        <w:tc>
          <w:tcPr>
            <w:tcW w:w="4814" w:type="dxa"/>
          </w:tcPr>
          <w:p w14:paraId="6F97C95E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2D15107D" w14:textId="77777777" w:rsidR="00140E15" w:rsidRPr="00193B0C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40E15" w14:paraId="3A4F7D14" w14:textId="77777777" w:rsidTr="008B3100">
        <w:tc>
          <w:tcPr>
            <w:tcW w:w="4814" w:type="dxa"/>
          </w:tcPr>
          <w:p w14:paraId="04E23E23" w14:textId="591CB2D1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ІКНІ</w:t>
            </w:r>
          </w:p>
        </w:tc>
        <w:tc>
          <w:tcPr>
            <w:tcW w:w="4815" w:type="dxa"/>
          </w:tcPr>
          <w:p w14:paraId="76767ABC" w14:textId="77777777" w:rsidR="00140E15" w:rsidRPr="007F4CA3" w:rsidRDefault="00830CFC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  <w:hyperlink r:id="rId7" w:tgtFrame="_blank" w:history="1">
              <w:r w:rsidR="00140E15" w:rsidRPr="007F4CA3">
                <w:rPr>
                  <w:sz w:val="28"/>
                  <w:szCs w:val="28"/>
                </w:rPr>
                <w:t xml:space="preserve">Проректор з науково-педагогічної роботи </w:t>
              </w:r>
            </w:hyperlink>
          </w:p>
        </w:tc>
      </w:tr>
      <w:tr w:rsidR="00140E15" w14:paraId="1964C040" w14:textId="77777777" w:rsidTr="008B3100">
        <w:tc>
          <w:tcPr>
            <w:tcW w:w="4814" w:type="dxa"/>
          </w:tcPr>
          <w:p w14:paraId="167E28A2" w14:textId="6141E66C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М. О. </w:t>
            </w:r>
            <w:proofErr w:type="spellStart"/>
            <w:r>
              <w:rPr>
                <w:sz w:val="28"/>
                <w:szCs w:val="28"/>
              </w:rPr>
              <w:t>Медиковський</w:t>
            </w:r>
            <w:proofErr w:type="spellEnd"/>
          </w:p>
        </w:tc>
        <w:tc>
          <w:tcPr>
            <w:tcW w:w="4815" w:type="dxa"/>
          </w:tcPr>
          <w:p w14:paraId="00E98375" w14:textId="5E904F5F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7F4CA3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 xml:space="preserve">О. Р. </w:t>
            </w:r>
            <w:proofErr w:type="spellStart"/>
            <w:r>
              <w:rPr>
                <w:sz w:val="28"/>
                <w:szCs w:val="28"/>
              </w:rPr>
              <w:t>Давидчак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40E15" w14:paraId="0C0D5C00" w14:textId="77777777" w:rsidTr="008B3100">
        <w:tc>
          <w:tcPr>
            <w:tcW w:w="4814" w:type="dxa"/>
          </w:tcPr>
          <w:p w14:paraId="49301930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193B0C">
              <w:rPr>
                <w:sz w:val="28"/>
                <w:szCs w:val="28"/>
              </w:rPr>
              <w:t>«__» _____ 2021 р.</w:t>
            </w:r>
          </w:p>
        </w:tc>
        <w:tc>
          <w:tcPr>
            <w:tcW w:w="4815" w:type="dxa"/>
          </w:tcPr>
          <w:p w14:paraId="554325C8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7F4CA3">
              <w:rPr>
                <w:sz w:val="28"/>
                <w:szCs w:val="28"/>
              </w:rPr>
              <w:t>«__» ________ 2021 р.</w:t>
            </w:r>
          </w:p>
        </w:tc>
      </w:tr>
      <w:tr w:rsidR="00140E15" w14:paraId="3B523763" w14:textId="77777777" w:rsidTr="008B3100">
        <w:tc>
          <w:tcPr>
            <w:tcW w:w="9629" w:type="dxa"/>
            <w:gridSpan w:val="2"/>
            <w:vAlign w:val="center"/>
          </w:tcPr>
          <w:p w14:paraId="778F2684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14:paraId="49C590D6" w14:textId="77777777" w:rsidR="00140E15" w:rsidRPr="007F4CA3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b/>
                <w:sz w:val="28"/>
                <w:szCs w:val="28"/>
              </w:rPr>
            </w:pPr>
            <w:r w:rsidRPr="007F4CA3">
              <w:rPr>
                <w:b/>
                <w:sz w:val="28"/>
                <w:szCs w:val="28"/>
              </w:rPr>
              <w:t>РЕКОМЕНДОВАНО</w:t>
            </w:r>
          </w:p>
        </w:tc>
      </w:tr>
      <w:tr w:rsidR="00140E15" w14:paraId="1C724228" w14:textId="77777777" w:rsidTr="008B3100">
        <w:tc>
          <w:tcPr>
            <w:tcW w:w="4814" w:type="dxa"/>
          </w:tcPr>
          <w:p w14:paraId="5C239C0B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Науково-методичною радою університету</w:t>
            </w:r>
          </w:p>
        </w:tc>
        <w:tc>
          <w:tcPr>
            <w:tcW w:w="4815" w:type="dxa"/>
          </w:tcPr>
          <w:p w14:paraId="5D262BFC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40E15" w14:paraId="0B22E126" w14:textId="77777777" w:rsidTr="008B3100">
        <w:tc>
          <w:tcPr>
            <w:tcW w:w="4814" w:type="dxa"/>
          </w:tcPr>
          <w:p w14:paraId="6660C9AD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7F4CA3">
              <w:rPr>
                <w:sz w:val="28"/>
                <w:szCs w:val="28"/>
              </w:rPr>
              <w:t>Протокол №_____</w:t>
            </w:r>
          </w:p>
        </w:tc>
        <w:tc>
          <w:tcPr>
            <w:tcW w:w="4815" w:type="dxa"/>
          </w:tcPr>
          <w:p w14:paraId="2A25E730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40E15" w14:paraId="0CB829CF" w14:textId="77777777" w:rsidTr="008B3100">
        <w:tc>
          <w:tcPr>
            <w:tcW w:w="4814" w:type="dxa"/>
          </w:tcPr>
          <w:p w14:paraId="542437EF" w14:textId="77777777" w:rsidR="00140E15" w:rsidRPr="007F4CA3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7F4CA3">
              <w:rPr>
                <w:sz w:val="28"/>
                <w:szCs w:val="28"/>
              </w:rPr>
              <w:t>від «__» ________ 2021 р.</w:t>
            </w:r>
          </w:p>
        </w:tc>
        <w:tc>
          <w:tcPr>
            <w:tcW w:w="4815" w:type="dxa"/>
          </w:tcPr>
          <w:p w14:paraId="0C82B075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40E15" w14:paraId="1C5E19A0" w14:textId="77777777" w:rsidTr="008B3100">
        <w:tc>
          <w:tcPr>
            <w:tcW w:w="4814" w:type="dxa"/>
          </w:tcPr>
          <w:p w14:paraId="1028B19C" w14:textId="77777777" w:rsidR="00140E15" w:rsidRPr="007F4CA3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НМР</w:t>
            </w:r>
          </w:p>
        </w:tc>
        <w:tc>
          <w:tcPr>
            <w:tcW w:w="4815" w:type="dxa"/>
          </w:tcPr>
          <w:p w14:paraId="0432651F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40E15" w14:paraId="79987F46" w14:textId="77777777" w:rsidTr="008B3100">
        <w:tc>
          <w:tcPr>
            <w:tcW w:w="4814" w:type="dxa"/>
          </w:tcPr>
          <w:p w14:paraId="6109CDEA" w14:textId="3831A131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7F4CA3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А. Г. Загородній</w:t>
            </w:r>
          </w:p>
        </w:tc>
        <w:tc>
          <w:tcPr>
            <w:tcW w:w="4815" w:type="dxa"/>
          </w:tcPr>
          <w:p w14:paraId="502D6C17" w14:textId="77777777" w:rsidR="00140E15" w:rsidRDefault="00140E15" w:rsidP="008B3100">
            <w:pPr>
              <w:tabs>
                <w:tab w:val="left" w:pos="1174"/>
                <w:tab w:val="left" w:pos="9106"/>
              </w:tabs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6A57A739" w14:textId="77777777" w:rsidR="00140E15" w:rsidRPr="002541F7" w:rsidRDefault="00140E15" w:rsidP="00140E15">
      <w:pPr>
        <w:tabs>
          <w:tab w:val="left" w:pos="1174"/>
          <w:tab w:val="left" w:pos="9106"/>
        </w:tabs>
        <w:overflowPunct w:val="0"/>
        <w:autoSpaceDE w:val="0"/>
        <w:ind w:firstLine="480"/>
        <w:jc w:val="both"/>
        <w:textAlignment w:val="baseline"/>
        <w:rPr>
          <w:sz w:val="28"/>
          <w:szCs w:val="28"/>
        </w:rPr>
      </w:pPr>
    </w:p>
    <w:p w14:paraId="3FB72D38" w14:textId="77777777" w:rsidR="00140E15" w:rsidRDefault="00140E15" w:rsidP="00140E15"/>
    <w:p w14:paraId="5C79F556" w14:textId="696DDDE9" w:rsidR="00D7358C" w:rsidRDefault="00BC60E3" w:rsidP="0052147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="00D7358C" w:rsidRPr="00C64EAB">
        <w:rPr>
          <w:b/>
          <w:sz w:val="28"/>
          <w:szCs w:val="28"/>
        </w:rPr>
        <w:lastRenderedPageBreak/>
        <w:t>І. ОСВІТНЯ СКЛАДОВА</w:t>
      </w:r>
      <w:r w:rsidR="00D7358C">
        <w:rPr>
          <w:b/>
          <w:sz w:val="28"/>
          <w:szCs w:val="28"/>
        </w:rPr>
        <w:t xml:space="preserve"> ОСВІТНЬО-НАУКОВОЇ ПРОГРАМИ</w:t>
      </w:r>
    </w:p>
    <w:p w14:paraId="4DC5DE3A" w14:textId="77777777" w:rsidR="00D7358C" w:rsidRDefault="007B6E5B" w:rsidP="008340A3">
      <w:pPr>
        <w:pStyle w:val="a7"/>
        <w:numPr>
          <w:ilvl w:val="0"/>
          <w:numId w:val="13"/>
        </w:numPr>
        <w:spacing w:line="264" w:lineRule="auto"/>
        <w:jc w:val="center"/>
        <w:rPr>
          <w:b/>
          <w:bCs/>
          <w:szCs w:val="28"/>
          <w:lang w:val="uk-UA"/>
        </w:rPr>
      </w:pPr>
      <w:r w:rsidRPr="002F4D8C">
        <w:rPr>
          <w:b/>
          <w:bCs/>
          <w:szCs w:val="28"/>
          <w:lang w:val="uk-UA"/>
        </w:rPr>
        <w:t xml:space="preserve">Профіль програми </w:t>
      </w:r>
      <w:r w:rsidR="00D7358C">
        <w:rPr>
          <w:b/>
          <w:bCs/>
          <w:szCs w:val="28"/>
          <w:lang w:val="uk-UA"/>
        </w:rPr>
        <w:t>доктора філософії</w:t>
      </w:r>
    </w:p>
    <w:p w14:paraId="3AEB25D2" w14:textId="77777777" w:rsidR="00BB3D32" w:rsidRPr="002F4D8C" w:rsidRDefault="00204B16" w:rsidP="00DA3E96">
      <w:pPr>
        <w:pStyle w:val="a7"/>
        <w:spacing w:line="264" w:lineRule="auto"/>
        <w:ind w:firstLine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                  </w:t>
      </w:r>
      <w:r w:rsidR="007B6E5B" w:rsidRPr="002F4D8C">
        <w:rPr>
          <w:b/>
          <w:bCs/>
          <w:szCs w:val="28"/>
          <w:lang w:val="uk-UA"/>
        </w:rPr>
        <w:t>з</w:t>
      </w:r>
      <w:r w:rsidR="00D7358C">
        <w:rPr>
          <w:b/>
          <w:bCs/>
          <w:szCs w:val="28"/>
          <w:lang w:val="uk-UA"/>
        </w:rPr>
        <w:t>а</w:t>
      </w:r>
      <w:r w:rsidR="007B6E5B" w:rsidRPr="002F4D8C">
        <w:rPr>
          <w:b/>
          <w:bCs/>
          <w:szCs w:val="28"/>
          <w:lang w:val="uk-UA"/>
        </w:rPr>
        <w:t xml:space="preserve"> спеціальн</w:t>
      </w:r>
      <w:r w:rsidR="00D7358C">
        <w:rPr>
          <w:b/>
          <w:bCs/>
          <w:szCs w:val="28"/>
          <w:lang w:val="uk-UA"/>
        </w:rPr>
        <w:t>і</w:t>
      </w:r>
      <w:r w:rsidR="007B6E5B" w:rsidRPr="002F4D8C">
        <w:rPr>
          <w:b/>
          <w:bCs/>
          <w:szCs w:val="28"/>
          <w:lang w:val="uk-UA"/>
        </w:rPr>
        <w:t>ст</w:t>
      </w:r>
      <w:r w:rsidR="00D7358C">
        <w:rPr>
          <w:b/>
          <w:bCs/>
          <w:szCs w:val="28"/>
          <w:lang w:val="uk-UA"/>
        </w:rPr>
        <w:t>ю</w:t>
      </w:r>
      <w:r w:rsidR="007B6E5B" w:rsidRPr="002F4D8C">
        <w:rPr>
          <w:b/>
          <w:bCs/>
          <w:szCs w:val="28"/>
          <w:lang w:val="uk-UA"/>
        </w:rPr>
        <w:t xml:space="preserve"> </w:t>
      </w:r>
      <w:r w:rsidR="00D7358C">
        <w:rPr>
          <w:b/>
          <w:bCs/>
          <w:szCs w:val="28"/>
          <w:lang w:val="uk-UA"/>
        </w:rPr>
        <w:t>12</w:t>
      </w:r>
      <w:r w:rsidR="00DA3E96">
        <w:rPr>
          <w:b/>
          <w:bCs/>
          <w:szCs w:val="28"/>
          <w:lang w:val="uk-UA"/>
        </w:rPr>
        <w:t>6</w:t>
      </w:r>
      <w:r w:rsidR="00D7358C">
        <w:rPr>
          <w:b/>
          <w:bCs/>
          <w:szCs w:val="28"/>
          <w:lang w:val="uk-UA"/>
        </w:rPr>
        <w:t xml:space="preserve"> </w:t>
      </w:r>
      <w:r w:rsidR="007B6E5B" w:rsidRPr="002F4D8C">
        <w:rPr>
          <w:b/>
          <w:bCs/>
          <w:szCs w:val="28"/>
          <w:lang w:val="uk-UA"/>
        </w:rPr>
        <w:t>«</w:t>
      </w:r>
      <w:r w:rsidR="00DA3E96">
        <w:rPr>
          <w:b/>
          <w:bCs/>
          <w:szCs w:val="28"/>
          <w:lang w:val="uk-UA"/>
        </w:rPr>
        <w:t>Інформаційні системи та технології</w:t>
      </w:r>
      <w:r w:rsidR="007B6E5B" w:rsidRPr="002F4D8C">
        <w:rPr>
          <w:b/>
          <w:bCs/>
          <w:szCs w:val="28"/>
          <w:lang w:val="uk-UA"/>
        </w:rPr>
        <w:t>»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2"/>
        <w:gridCol w:w="7023"/>
      </w:tblGrid>
      <w:tr w:rsidR="007D515F" w14:paraId="05BBC100" w14:textId="77777777">
        <w:tc>
          <w:tcPr>
            <w:tcW w:w="98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A16BF74" w14:textId="77777777" w:rsidR="007D515F" w:rsidRPr="00465E42" w:rsidRDefault="007D515F" w:rsidP="007D515F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465E42">
              <w:rPr>
                <w:rFonts w:ascii="Calibri Light" w:hAnsi="Calibri Light"/>
                <w:b/>
                <w:bCs/>
              </w:rPr>
              <w:t>1 – Загальна інформація</w:t>
            </w:r>
          </w:p>
        </w:tc>
      </w:tr>
      <w:tr w:rsidR="004B7476" w:rsidRPr="004B7476" w14:paraId="2D42AA8F" w14:textId="77777777">
        <w:tc>
          <w:tcPr>
            <w:tcW w:w="2808" w:type="dxa"/>
            <w:tcBorders>
              <w:top w:val="single" w:sz="4" w:space="0" w:color="auto"/>
            </w:tcBorders>
          </w:tcPr>
          <w:p w14:paraId="0EE7DA25" w14:textId="77777777" w:rsidR="004B7476" w:rsidRPr="004B7476" w:rsidRDefault="004B7476" w:rsidP="004B7476">
            <w:pPr>
              <w:jc w:val="center"/>
            </w:pPr>
            <w:r w:rsidRPr="004B7476">
              <w:t>1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</w:tcBorders>
          </w:tcPr>
          <w:p w14:paraId="6FA8794E" w14:textId="77777777" w:rsidR="004B7476" w:rsidRPr="004B7476" w:rsidRDefault="004B7476" w:rsidP="004B7476">
            <w:pPr>
              <w:jc w:val="center"/>
            </w:pPr>
            <w:r w:rsidRPr="004B7476">
              <w:t>2</w:t>
            </w:r>
          </w:p>
        </w:tc>
      </w:tr>
      <w:tr w:rsidR="007D515F" w14:paraId="6C1218CF" w14:textId="77777777">
        <w:tc>
          <w:tcPr>
            <w:tcW w:w="2808" w:type="dxa"/>
            <w:tcBorders>
              <w:top w:val="single" w:sz="4" w:space="0" w:color="auto"/>
            </w:tcBorders>
          </w:tcPr>
          <w:p w14:paraId="71960849" w14:textId="77777777" w:rsidR="007D515F" w:rsidRDefault="007D515F" w:rsidP="007D515F">
            <w:r w:rsidRPr="00465E42">
              <w:rPr>
                <w:rFonts w:ascii="Calibri Light" w:hAnsi="Calibri Light"/>
                <w:b/>
                <w:iCs/>
              </w:rPr>
              <w:t>Повна назва закладу вищої освіти та структурного підрозділу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</w:tcBorders>
          </w:tcPr>
          <w:p w14:paraId="23C8DEA5" w14:textId="77777777" w:rsidR="007D515F" w:rsidRPr="007475CB" w:rsidRDefault="007D515F" w:rsidP="007D515F">
            <w:pPr>
              <w:rPr>
                <w:b/>
              </w:rPr>
            </w:pPr>
            <w:r w:rsidRPr="007475CB">
              <w:rPr>
                <w:b/>
              </w:rPr>
              <w:t>Національний університет «Львівська політехніка»</w:t>
            </w:r>
          </w:p>
        </w:tc>
      </w:tr>
      <w:tr w:rsidR="00AF5676" w14:paraId="6FC3C352" w14:textId="77777777" w:rsidTr="00AF5676"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47461120" w14:textId="50A3A729" w:rsidR="00AF5676" w:rsidRPr="00465E42" w:rsidRDefault="00AF5676" w:rsidP="00AF5676">
            <w:pPr>
              <w:rPr>
                <w:rFonts w:ascii="Calibri Light" w:hAnsi="Calibri Light"/>
                <w:b/>
                <w:iCs/>
              </w:rPr>
            </w:pPr>
            <w:r w:rsidRPr="00AF5676">
              <w:rPr>
                <w:rFonts w:ascii="Calibri Light" w:hAnsi="Calibri Light"/>
                <w:b/>
                <w:iCs/>
              </w:rPr>
              <w:t>Рівень вищої освіти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</w:tcBorders>
            <w:vAlign w:val="center"/>
          </w:tcPr>
          <w:p w14:paraId="660BDA54" w14:textId="3150B473" w:rsidR="00AF5676" w:rsidRPr="00AF5676" w:rsidRDefault="00AF5676" w:rsidP="00AF5676">
            <w:pPr>
              <w:rPr>
                <w:bCs/>
                <w:lang w:val="en-US"/>
              </w:rPr>
            </w:pPr>
            <w:proofErr w:type="spellStart"/>
            <w:r w:rsidRPr="00AF5676">
              <w:rPr>
                <w:bCs/>
                <w:lang w:val="en-US"/>
              </w:rPr>
              <w:t>Третій</w:t>
            </w:r>
            <w:proofErr w:type="spellEnd"/>
            <w:r w:rsidRPr="00AF5676">
              <w:rPr>
                <w:bCs/>
                <w:lang w:val="en-US"/>
              </w:rPr>
              <w:t xml:space="preserve"> (</w:t>
            </w:r>
            <w:proofErr w:type="spellStart"/>
            <w:r w:rsidRPr="00AF5676">
              <w:rPr>
                <w:bCs/>
                <w:lang w:val="en-US"/>
              </w:rPr>
              <w:t>освітньо-науковий</w:t>
            </w:r>
            <w:proofErr w:type="spellEnd"/>
            <w:r w:rsidRPr="00AF5676">
              <w:rPr>
                <w:bCs/>
                <w:lang w:val="en-US"/>
              </w:rPr>
              <w:t xml:space="preserve">) </w:t>
            </w:r>
            <w:proofErr w:type="spellStart"/>
            <w:r w:rsidRPr="00AF5676">
              <w:rPr>
                <w:bCs/>
                <w:lang w:val="en-US"/>
              </w:rPr>
              <w:t>рівень</w:t>
            </w:r>
            <w:proofErr w:type="spellEnd"/>
          </w:p>
        </w:tc>
      </w:tr>
      <w:tr w:rsidR="00AF5676" w14:paraId="14EF376E" w14:textId="77777777" w:rsidTr="00AF5676"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76426DC9" w14:textId="0027707B" w:rsidR="00AF5676" w:rsidRPr="00465E42" w:rsidRDefault="00AF5676" w:rsidP="00AF5676">
            <w:pPr>
              <w:rPr>
                <w:rFonts w:ascii="Calibri Light" w:hAnsi="Calibri Light"/>
                <w:b/>
                <w:iCs/>
              </w:rPr>
            </w:pPr>
            <w:r w:rsidRPr="00AF5676">
              <w:rPr>
                <w:rFonts w:ascii="Calibri Light" w:hAnsi="Calibri Light"/>
                <w:b/>
                <w:iCs/>
              </w:rPr>
              <w:t>Ступінь вищої освіти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</w:tcBorders>
            <w:vAlign w:val="center"/>
          </w:tcPr>
          <w:p w14:paraId="6D7AA3EA" w14:textId="0412C3DA" w:rsidR="00AF5676" w:rsidRPr="00AF5676" w:rsidRDefault="00AF5676" w:rsidP="00AF5676">
            <w:pPr>
              <w:rPr>
                <w:bCs/>
                <w:lang w:val="en-US"/>
              </w:rPr>
            </w:pPr>
            <w:proofErr w:type="spellStart"/>
            <w:r w:rsidRPr="00AF5676">
              <w:rPr>
                <w:bCs/>
                <w:lang w:val="en-US"/>
              </w:rPr>
              <w:t>Доктор</w:t>
            </w:r>
            <w:proofErr w:type="spellEnd"/>
            <w:r w:rsidRPr="00AF5676">
              <w:rPr>
                <w:bCs/>
                <w:lang w:val="en-US"/>
              </w:rPr>
              <w:t xml:space="preserve"> </w:t>
            </w:r>
            <w:proofErr w:type="spellStart"/>
            <w:r w:rsidRPr="00AF5676">
              <w:rPr>
                <w:bCs/>
                <w:lang w:val="en-US"/>
              </w:rPr>
              <w:t>філософії</w:t>
            </w:r>
            <w:proofErr w:type="spellEnd"/>
          </w:p>
        </w:tc>
      </w:tr>
      <w:tr w:rsidR="00AF5676" w14:paraId="15614709" w14:textId="77777777" w:rsidTr="00AF5676"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17E872AA" w14:textId="5EF03944" w:rsidR="00AF5676" w:rsidRPr="00465E42" w:rsidRDefault="00AF5676" w:rsidP="00AF5676">
            <w:pPr>
              <w:rPr>
                <w:rFonts w:ascii="Calibri Light" w:hAnsi="Calibri Light"/>
                <w:b/>
                <w:iCs/>
              </w:rPr>
            </w:pPr>
            <w:r w:rsidRPr="00AF5676">
              <w:rPr>
                <w:rFonts w:ascii="Calibri Light" w:hAnsi="Calibri Light"/>
                <w:b/>
                <w:iCs/>
              </w:rPr>
              <w:t>Галузь знань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</w:tcBorders>
            <w:vAlign w:val="center"/>
          </w:tcPr>
          <w:p w14:paraId="4B83ABC3" w14:textId="40D1E152" w:rsidR="00AF5676" w:rsidRPr="00AF5676" w:rsidRDefault="00AF5676" w:rsidP="00AF5676">
            <w:pPr>
              <w:rPr>
                <w:bCs/>
                <w:lang w:val="en-US"/>
              </w:rPr>
            </w:pPr>
            <w:r w:rsidRPr="00AF5676">
              <w:rPr>
                <w:bCs/>
                <w:lang w:val="en-US"/>
              </w:rPr>
              <w:t xml:space="preserve">12 </w:t>
            </w:r>
            <w:proofErr w:type="spellStart"/>
            <w:r w:rsidRPr="00AF5676">
              <w:rPr>
                <w:bCs/>
                <w:lang w:val="en-US"/>
              </w:rPr>
              <w:t>Інформаційні</w:t>
            </w:r>
            <w:proofErr w:type="spellEnd"/>
            <w:r w:rsidRPr="00AF5676">
              <w:rPr>
                <w:bCs/>
                <w:lang w:val="en-US"/>
              </w:rPr>
              <w:t xml:space="preserve"> </w:t>
            </w:r>
            <w:proofErr w:type="spellStart"/>
            <w:r w:rsidRPr="00AF5676">
              <w:rPr>
                <w:bCs/>
                <w:lang w:val="en-US"/>
              </w:rPr>
              <w:t>технології</w:t>
            </w:r>
            <w:proofErr w:type="spellEnd"/>
          </w:p>
        </w:tc>
      </w:tr>
      <w:tr w:rsidR="00AF5676" w14:paraId="7876FAA8" w14:textId="77777777" w:rsidTr="00AF5676"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63489B3F" w14:textId="4EBDE4E6" w:rsidR="00AF5676" w:rsidRPr="00465E42" w:rsidRDefault="00AF5676" w:rsidP="00AF5676">
            <w:pPr>
              <w:rPr>
                <w:rFonts w:ascii="Calibri Light" w:hAnsi="Calibri Light"/>
                <w:b/>
                <w:iCs/>
              </w:rPr>
            </w:pPr>
            <w:r w:rsidRPr="00AF5676">
              <w:rPr>
                <w:rFonts w:ascii="Calibri Light" w:hAnsi="Calibri Light"/>
                <w:b/>
                <w:iCs/>
              </w:rPr>
              <w:t>Спеціальність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</w:tcBorders>
            <w:vAlign w:val="center"/>
          </w:tcPr>
          <w:p w14:paraId="7378B2F9" w14:textId="66032AC9" w:rsidR="00AF5676" w:rsidRPr="00AF5676" w:rsidRDefault="00AF5676" w:rsidP="00AF5676">
            <w:pPr>
              <w:rPr>
                <w:bCs/>
                <w:lang w:val="en-US"/>
              </w:rPr>
            </w:pPr>
            <w:r w:rsidRPr="00AF5676">
              <w:rPr>
                <w:bCs/>
                <w:lang w:val="en-US"/>
              </w:rPr>
              <w:t xml:space="preserve">126 </w:t>
            </w:r>
            <w:proofErr w:type="spellStart"/>
            <w:r w:rsidRPr="00AF5676">
              <w:rPr>
                <w:bCs/>
                <w:lang w:val="en-US"/>
              </w:rPr>
              <w:t>Інформаційні</w:t>
            </w:r>
            <w:proofErr w:type="spellEnd"/>
            <w:r w:rsidRPr="00AF5676">
              <w:rPr>
                <w:bCs/>
                <w:lang w:val="en-US"/>
              </w:rPr>
              <w:t xml:space="preserve"> </w:t>
            </w:r>
            <w:proofErr w:type="spellStart"/>
            <w:r w:rsidRPr="00AF5676">
              <w:rPr>
                <w:bCs/>
                <w:lang w:val="en-US"/>
              </w:rPr>
              <w:t>системи</w:t>
            </w:r>
            <w:proofErr w:type="spellEnd"/>
            <w:r w:rsidRPr="00AF5676">
              <w:rPr>
                <w:bCs/>
                <w:lang w:val="en-US"/>
              </w:rPr>
              <w:t xml:space="preserve"> </w:t>
            </w:r>
            <w:proofErr w:type="spellStart"/>
            <w:r w:rsidRPr="00AF5676">
              <w:rPr>
                <w:bCs/>
                <w:lang w:val="en-US"/>
              </w:rPr>
              <w:t>та</w:t>
            </w:r>
            <w:proofErr w:type="spellEnd"/>
            <w:r w:rsidRPr="00AF5676">
              <w:rPr>
                <w:bCs/>
                <w:lang w:val="en-US"/>
              </w:rPr>
              <w:t xml:space="preserve"> </w:t>
            </w:r>
            <w:proofErr w:type="spellStart"/>
            <w:r w:rsidRPr="00AF5676">
              <w:rPr>
                <w:bCs/>
                <w:lang w:val="en-US"/>
              </w:rPr>
              <w:t>технології</w:t>
            </w:r>
            <w:proofErr w:type="spellEnd"/>
          </w:p>
        </w:tc>
      </w:tr>
      <w:tr w:rsidR="00AF5676" w14:paraId="4A645B6D" w14:textId="77777777" w:rsidTr="00AF5676"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226D0D63" w14:textId="61BF47D9" w:rsidR="00AF5676" w:rsidRPr="00465E42" w:rsidRDefault="00AF5676" w:rsidP="00AF5676">
            <w:pPr>
              <w:rPr>
                <w:rFonts w:ascii="Calibri Light" w:hAnsi="Calibri Light"/>
                <w:b/>
                <w:iCs/>
              </w:rPr>
            </w:pPr>
            <w:r w:rsidRPr="00AF5676">
              <w:rPr>
                <w:rFonts w:ascii="Calibri Light" w:hAnsi="Calibri Light"/>
                <w:b/>
                <w:iCs/>
              </w:rPr>
              <w:t>Обмеження щодо форм навчання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</w:tcBorders>
            <w:vAlign w:val="center"/>
          </w:tcPr>
          <w:p w14:paraId="4CA75493" w14:textId="02343C55" w:rsidR="00AF5676" w:rsidRPr="00AF5676" w:rsidRDefault="00AF5676" w:rsidP="00AF5676">
            <w:pPr>
              <w:rPr>
                <w:bCs/>
                <w:lang w:val="en-US"/>
              </w:rPr>
            </w:pPr>
            <w:proofErr w:type="spellStart"/>
            <w:r w:rsidRPr="00AF5676">
              <w:rPr>
                <w:bCs/>
                <w:lang w:val="en-US"/>
              </w:rPr>
              <w:t>Обмеження</w:t>
            </w:r>
            <w:proofErr w:type="spellEnd"/>
            <w:r w:rsidRPr="00AF5676">
              <w:rPr>
                <w:bCs/>
                <w:lang w:val="en-US"/>
              </w:rPr>
              <w:t xml:space="preserve"> </w:t>
            </w:r>
            <w:proofErr w:type="spellStart"/>
            <w:r w:rsidRPr="00AF5676">
              <w:rPr>
                <w:bCs/>
                <w:lang w:val="en-US"/>
              </w:rPr>
              <w:t>відсутні</w:t>
            </w:r>
            <w:proofErr w:type="spellEnd"/>
          </w:p>
        </w:tc>
      </w:tr>
      <w:tr w:rsidR="00AF5676" w14:paraId="75C568CB" w14:textId="77777777" w:rsidTr="00AF5676"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01F28F3C" w14:textId="5C54AC63" w:rsidR="00AF5676" w:rsidRPr="00465E42" w:rsidRDefault="00AF5676" w:rsidP="00AF5676">
            <w:pPr>
              <w:rPr>
                <w:rFonts w:ascii="Calibri Light" w:hAnsi="Calibri Light"/>
                <w:b/>
                <w:iCs/>
              </w:rPr>
            </w:pPr>
            <w:r w:rsidRPr="00AF5676">
              <w:rPr>
                <w:rFonts w:ascii="Calibri Light" w:hAnsi="Calibri Light"/>
                <w:b/>
                <w:iCs/>
              </w:rPr>
              <w:t xml:space="preserve">Освітня кваліфікація 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</w:tcBorders>
            <w:vAlign w:val="center"/>
          </w:tcPr>
          <w:p w14:paraId="23020C6D" w14:textId="77777777" w:rsidR="00AF5676" w:rsidRDefault="00AF5676" w:rsidP="00AF5676">
            <w:pPr>
              <w:rPr>
                <w:color w:val="000000"/>
              </w:rPr>
            </w:pPr>
            <w:r w:rsidRPr="00AF5676">
              <w:rPr>
                <w:color w:val="000000"/>
                <w:shd w:val="clear" w:color="auto" w:fill="FFFFFF"/>
              </w:rPr>
              <w:t>Доктор філософії</w:t>
            </w:r>
            <w:r w:rsidRPr="00AF5676">
              <w:rPr>
                <w:color w:val="000000"/>
              </w:rPr>
              <w:t xml:space="preserve"> з інформаційних систем та технологій </w:t>
            </w:r>
          </w:p>
          <w:p w14:paraId="516DA0FA" w14:textId="7CF6310D" w:rsidR="00AF5676" w:rsidRPr="00AF5676" w:rsidRDefault="00AF5676" w:rsidP="00AF5676">
            <w:pPr>
              <w:rPr>
                <w:b/>
              </w:rPr>
            </w:pPr>
            <w:r w:rsidRPr="00AF5676">
              <w:rPr>
                <w:b/>
                <w:bCs/>
                <w:lang w:val="en-US"/>
              </w:rPr>
              <w:t>Doctor of Philosophy in Information Systems and Technologies</w:t>
            </w:r>
          </w:p>
        </w:tc>
      </w:tr>
      <w:tr w:rsidR="00AF5676" w14:paraId="058F9C68" w14:textId="77777777">
        <w:tc>
          <w:tcPr>
            <w:tcW w:w="2808" w:type="dxa"/>
          </w:tcPr>
          <w:p w14:paraId="0D4EB83C" w14:textId="12A509C0" w:rsidR="00AF5676" w:rsidRPr="00AF5676" w:rsidRDefault="00AF5676" w:rsidP="00AF5676">
            <w:pPr>
              <w:rPr>
                <w:rFonts w:ascii="Calibri Light" w:hAnsi="Calibri Light"/>
                <w:b/>
                <w:iCs/>
              </w:rPr>
            </w:pPr>
            <w:r w:rsidRPr="00AF5676">
              <w:rPr>
                <w:rFonts w:ascii="Calibri Light" w:hAnsi="Calibri Light"/>
                <w:b/>
                <w:iCs/>
              </w:rPr>
              <w:t>Кваліфікація в дипломі</w:t>
            </w:r>
          </w:p>
        </w:tc>
        <w:tc>
          <w:tcPr>
            <w:tcW w:w="7045" w:type="dxa"/>
            <w:gridSpan w:val="2"/>
          </w:tcPr>
          <w:p w14:paraId="2759F20C" w14:textId="77777777" w:rsidR="00AF5676" w:rsidRPr="001F42BD" w:rsidRDefault="00AF5676" w:rsidP="009967DD">
            <w:pPr>
              <w:jc w:val="both"/>
              <w:rPr>
                <w:bCs/>
              </w:rPr>
            </w:pPr>
            <w:r w:rsidRPr="001F42BD">
              <w:rPr>
                <w:bCs/>
              </w:rPr>
              <w:t>Назва закладу вищої освіти (наукової установи), в якому (якій) здійснювалася підготовка, назва закладу вищої освіти (наукової установи), у спеціалізованій вченій раді  якого (якої) захищено наукові досягнення, а також назва кваліфікації.</w:t>
            </w:r>
          </w:p>
          <w:p w14:paraId="40A7821D" w14:textId="77777777" w:rsidR="00AF5676" w:rsidRPr="001F42BD" w:rsidRDefault="00AF5676" w:rsidP="00AF5676">
            <w:pPr>
              <w:rPr>
                <w:bCs/>
                <w:lang w:val="ru-RU"/>
              </w:rPr>
            </w:pPr>
            <w:r w:rsidRPr="001F42BD">
              <w:rPr>
                <w:bCs/>
                <w:lang w:val="ru-RU"/>
              </w:rPr>
              <w:t xml:space="preserve">Доктор </w:t>
            </w:r>
            <w:proofErr w:type="spellStart"/>
            <w:r w:rsidRPr="001F42BD">
              <w:rPr>
                <w:bCs/>
                <w:lang w:val="ru-RU"/>
              </w:rPr>
              <w:t>філософії</w:t>
            </w:r>
            <w:proofErr w:type="spellEnd"/>
            <w:r w:rsidRPr="001F42BD">
              <w:rPr>
                <w:bCs/>
                <w:lang w:val="ru-RU"/>
              </w:rPr>
              <w:t xml:space="preserve"> в </w:t>
            </w:r>
            <w:proofErr w:type="spellStart"/>
            <w:r w:rsidRPr="001F42BD">
              <w:rPr>
                <w:bCs/>
                <w:lang w:val="ru-RU"/>
              </w:rPr>
              <w:t>галузі</w:t>
            </w:r>
            <w:proofErr w:type="spellEnd"/>
            <w:r w:rsidRPr="001F42BD">
              <w:rPr>
                <w:bCs/>
                <w:lang w:val="ru-RU"/>
              </w:rPr>
              <w:t xml:space="preserve"> </w:t>
            </w:r>
            <w:proofErr w:type="spellStart"/>
            <w:r w:rsidRPr="001F42BD">
              <w:rPr>
                <w:bCs/>
                <w:lang w:val="ru-RU"/>
              </w:rPr>
              <w:t>знань</w:t>
            </w:r>
            <w:proofErr w:type="spellEnd"/>
            <w:r w:rsidRPr="001F42BD">
              <w:rPr>
                <w:bCs/>
                <w:lang w:val="ru-RU"/>
              </w:rPr>
              <w:t xml:space="preserve"> 12 «</w:t>
            </w:r>
            <w:proofErr w:type="spellStart"/>
            <w:r w:rsidRPr="001F42BD">
              <w:rPr>
                <w:bCs/>
                <w:lang w:val="ru-RU"/>
              </w:rPr>
              <w:t>Інформаційні</w:t>
            </w:r>
            <w:proofErr w:type="spellEnd"/>
            <w:r w:rsidRPr="001F42BD">
              <w:rPr>
                <w:bCs/>
                <w:lang w:val="ru-RU"/>
              </w:rPr>
              <w:t xml:space="preserve"> </w:t>
            </w:r>
            <w:proofErr w:type="spellStart"/>
            <w:r w:rsidRPr="001F42BD">
              <w:rPr>
                <w:bCs/>
                <w:lang w:val="ru-RU"/>
              </w:rPr>
              <w:t>технології</w:t>
            </w:r>
            <w:proofErr w:type="spellEnd"/>
            <w:r w:rsidRPr="001F42BD">
              <w:rPr>
                <w:bCs/>
                <w:lang w:val="ru-RU"/>
              </w:rPr>
              <w:t xml:space="preserve">» за </w:t>
            </w:r>
            <w:proofErr w:type="spellStart"/>
            <w:r w:rsidRPr="001F42BD">
              <w:rPr>
                <w:bCs/>
                <w:lang w:val="ru-RU"/>
              </w:rPr>
              <w:t>спеціальністю</w:t>
            </w:r>
            <w:proofErr w:type="spellEnd"/>
            <w:r w:rsidRPr="001F42BD">
              <w:rPr>
                <w:bCs/>
                <w:lang w:val="ru-RU"/>
              </w:rPr>
              <w:t xml:space="preserve"> 126 «</w:t>
            </w:r>
            <w:proofErr w:type="spellStart"/>
            <w:r w:rsidRPr="001F42BD">
              <w:rPr>
                <w:bCs/>
                <w:lang w:val="ru-RU"/>
              </w:rPr>
              <w:t>Інформаційні</w:t>
            </w:r>
            <w:proofErr w:type="spellEnd"/>
            <w:r w:rsidRPr="001F42BD">
              <w:rPr>
                <w:bCs/>
                <w:lang w:val="ru-RU"/>
              </w:rPr>
              <w:t xml:space="preserve"> </w:t>
            </w:r>
            <w:proofErr w:type="spellStart"/>
            <w:r w:rsidRPr="001F42BD">
              <w:rPr>
                <w:bCs/>
                <w:lang w:val="ru-RU"/>
              </w:rPr>
              <w:t>системи</w:t>
            </w:r>
            <w:proofErr w:type="spellEnd"/>
            <w:r w:rsidRPr="001F42BD">
              <w:rPr>
                <w:bCs/>
                <w:lang w:val="ru-RU"/>
              </w:rPr>
              <w:t xml:space="preserve"> та </w:t>
            </w:r>
            <w:proofErr w:type="spellStart"/>
            <w:r w:rsidRPr="001F42BD">
              <w:rPr>
                <w:bCs/>
                <w:lang w:val="ru-RU"/>
              </w:rPr>
              <w:t>технології</w:t>
            </w:r>
            <w:proofErr w:type="spellEnd"/>
            <w:r w:rsidRPr="001F42BD">
              <w:rPr>
                <w:bCs/>
                <w:lang w:val="ru-RU"/>
              </w:rPr>
              <w:t>».</w:t>
            </w:r>
          </w:p>
          <w:p w14:paraId="04608309" w14:textId="75375E82" w:rsidR="00AF5676" w:rsidRPr="001F42BD" w:rsidRDefault="00AF5676" w:rsidP="009967DD">
            <w:pPr>
              <w:jc w:val="both"/>
              <w:rPr>
                <w:bCs/>
                <w:lang w:val="ru-RU"/>
              </w:rPr>
            </w:pPr>
            <w:r w:rsidRPr="001F42BD">
              <w:rPr>
                <w:bCs/>
                <w:lang w:val="ru-RU"/>
              </w:rPr>
              <w:t xml:space="preserve">У </w:t>
            </w:r>
            <w:proofErr w:type="spellStart"/>
            <w:r w:rsidRPr="001F42BD">
              <w:rPr>
                <w:bCs/>
                <w:lang w:val="ru-RU"/>
              </w:rPr>
              <w:t>разі</w:t>
            </w:r>
            <w:proofErr w:type="spellEnd"/>
            <w:r w:rsidRPr="001F42BD">
              <w:rPr>
                <w:bCs/>
                <w:lang w:val="ru-RU"/>
              </w:rPr>
              <w:t xml:space="preserve"> </w:t>
            </w:r>
            <w:proofErr w:type="spellStart"/>
            <w:r w:rsidRPr="001F42BD">
              <w:rPr>
                <w:bCs/>
                <w:lang w:val="ru-RU"/>
              </w:rPr>
              <w:t>якщо</w:t>
            </w:r>
            <w:proofErr w:type="spellEnd"/>
            <w:r w:rsidRPr="001F42BD">
              <w:rPr>
                <w:bCs/>
                <w:lang w:val="ru-RU"/>
              </w:rPr>
              <w:t xml:space="preserve"> </w:t>
            </w:r>
            <w:proofErr w:type="spellStart"/>
            <w:r w:rsidRPr="001F42BD">
              <w:rPr>
                <w:bCs/>
                <w:lang w:val="ru-RU"/>
              </w:rPr>
              <w:t>дисертаційне</w:t>
            </w:r>
            <w:proofErr w:type="spellEnd"/>
            <w:r w:rsidRPr="001F42BD">
              <w:rPr>
                <w:bCs/>
                <w:lang w:val="ru-RU"/>
              </w:rPr>
              <w:t xml:space="preserve"> </w:t>
            </w:r>
            <w:proofErr w:type="spellStart"/>
            <w:r w:rsidRPr="001F42BD">
              <w:rPr>
                <w:bCs/>
                <w:lang w:val="ru-RU"/>
              </w:rPr>
              <w:t>дослідження</w:t>
            </w:r>
            <w:proofErr w:type="spellEnd"/>
            <w:r w:rsidRPr="001F42BD">
              <w:rPr>
                <w:bCs/>
                <w:lang w:val="ru-RU"/>
              </w:rPr>
              <w:t xml:space="preserve"> </w:t>
            </w:r>
            <w:proofErr w:type="spellStart"/>
            <w:r w:rsidRPr="001F42BD">
              <w:rPr>
                <w:bCs/>
                <w:lang w:val="ru-RU"/>
              </w:rPr>
              <w:t>виконано</w:t>
            </w:r>
            <w:proofErr w:type="spellEnd"/>
            <w:r w:rsidRPr="001F42BD">
              <w:rPr>
                <w:bCs/>
                <w:lang w:val="ru-RU"/>
              </w:rPr>
              <w:t xml:space="preserve"> в </w:t>
            </w:r>
            <w:proofErr w:type="spellStart"/>
            <w:r w:rsidRPr="001F42BD">
              <w:rPr>
                <w:bCs/>
                <w:lang w:val="ru-RU"/>
              </w:rPr>
              <w:t>суміжних</w:t>
            </w:r>
            <w:proofErr w:type="spellEnd"/>
            <w:r w:rsidRPr="001F42BD">
              <w:rPr>
                <w:bCs/>
                <w:lang w:val="ru-RU"/>
              </w:rPr>
              <w:t xml:space="preserve"> </w:t>
            </w:r>
            <w:proofErr w:type="spellStart"/>
            <w:r w:rsidRPr="001F42BD">
              <w:rPr>
                <w:bCs/>
                <w:lang w:val="ru-RU"/>
              </w:rPr>
              <w:t>галузях</w:t>
            </w:r>
            <w:proofErr w:type="spellEnd"/>
            <w:r w:rsidRPr="001F42BD">
              <w:rPr>
                <w:bCs/>
                <w:lang w:val="ru-RU"/>
              </w:rPr>
              <w:t xml:space="preserve"> </w:t>
            </w:r>
            <w:proofErr w:type="spellStart"/>
            <w:r w:rsidRPr="001F42BD">
              <w:rPr>
                <w:bCs/>
                <w:lang w:val="ru-RU"/>
              </w:rPr>
              <w:t>знань</w:t>
            </w:r>
            <w:proofErr w:type="spellEnd"/>
            <w:r w:rsidRPr="001F42BD">
              <w:rPr>
                <w:bCs/>
                <w:lang w:val="ru-RU"/>
              </w:rPr>
              <w:t xml:space="preserve">, </w:t>
            </w:r>
            <w:proofErr w:type="spellStart"/>
            <w:r w:rsidRPr="001F42BD">
              <w:rPr>
                <w:bCs/>
                <w:lang w:val="ru-RU"/>
              </w:rPr>
              <w:t>ступені</w:t>
            </w:r>
            <w:proofErr w:type="spellEnd"/>
            <w:r w:rsidRPr="001F42BD">
              <w:rPr>
                <w:bCs/>
                <w:lang w:val="ru-RU"/>
              </w:rPr>
              <w:t xml:space="preserve"> доктора </w:t>
            </w:r>
            <w:proofErr w:type="spellStart"/>
            <w:r w:rsidRPr="001F42BD">
              <w:rPr>
                <w:bCs/>
                <w:lang w:val="ru-RU"/>
              </w:rPr>
              <w:t>філософії</w:t>
            </w:r>
            <w:proofErr w:type="spellEnd"/>
            <w:r w:rsidRPr="001F42BD">
              <w:rPr>
                <w:bCs/>
                <w:lang w:val="ru-RU"/>
              </w:rPr>
              <w:t xml:space="preserve"> і доктора наук </w:t>
            </w:r>
            <w:proofErr w:type="spellStart"/>
            <w:r w:rsidRPr="001F42BD">
              <w:rPr>
                <w:bCs/>
                <w:lang w:val="ru-RU"/>
              </w:rPr>
              <w:t>присуджуються</w:t>
            </w:r>
            <w:proofErr w:type="spellEnd"/>
            <w:r w:rsidRPr="001F42BD">
              <w:rPr>
                <w:bCs/>
                <w:lang w:val="ru-RU"/>
              </w:rPr>
              <w:t xml:space="preserve"> у </w:t>
            </w:r>
            <w:proofErr w:type="spellStart"/>
            <w:r w:rsidRPr="001F42BD">
              <w:rPr>
                <w:bCs/>
                <w:lang w:val="ru-RU"/>
              </w:rPr>
              <w:t>провідній</w:t>
            </w:r>
            <w:proofErr w:type="spellEnd"/>
            <w:r w:rsidRPr="001F42BD">
              <w:rPr>
                <w:bCs/>
                <w:lang w:val="ru-RU"/>
              </w:rPr>
              <w:t xml:space="preserve"> </w:t>
            </w:r>
            <w:proofErr w:type="spellStart"/>
            <w:r w:rsidRPr="001F42BD">
              <w:rPr>
                <w:bCs/>
                <w:lang w:val="ru-RU"/>
              </w:rPr>
              <w:t>галузі</w:t>
            </w:r>
            <w:proofErr w:type="spellEnd"/>
            <w:r w:rsidRPr="001F42BD">
              <w:rPr>
                <w:bCs/>
                <w:lang w:val="ru-RU"/>
              </w:rPr>
              <w:t xml:space="preserve"> </w:t>
            </w:r>
            <w:proofErr w:type="spellStart"/>
            <w:r w:rsidRPr="001F42BD">
              <w:rPr>
                <w:bCs/>
                <w:lang w:val="ru-RU"/>
              </w:rPr>
              <w:t>із</w:t>
            </w:r>
            <w:proofErr w:type="spellEnd"/>
            <w:r w:rsidRPr="001F42BD">
              <w:rPr>
                <w:bCs/>
                <w:lang w:val="ru-RU"/>
              </w:rPr>
              <w:t xml:space="preserve"> </w:t>
            </w:r>
            <w:proofErr w:type="spellStart"/>
            <w:r w:rsidRPr="001F42BD">
              <w:rPr>
                <w:bCs/>
                <w:lang w:val="ru-RU"/>
              </w:rPr>
              <w:t>зазначенням</w:t>
            </w:r>
            <w:proofErr w:type="spellEnd"/>
            <w:r w:rsidRPr="001F42BD">
              <w:rPr>
                <w:bCs/>
                <w:lang w:val="ru-RU"/>
              </w:rPr>
              <w:t xml:space="preserve"> </w:t>
            </w:r>
            <w:proofErr w:type="spellStart"/>
            <w:r w:rsidRPr="001F42BD">
              <w:rPr>
                <w:bCs/>
                <w:lang w:val="ru-RU"/>
              </w:rPr>
              <w:t>міжгалузевого</w:t>
            </w:r>
            <w:proofErr w:type="spellEnd"/>
            <w:r w:rsidRPr="001F42BD">
              <w:rPr>
                <w:bCs/>
                <w:lang w:val="ru-RU"/>
              </w:rPr>
              <w:t xml:space="preserve"> характеру </w:t>
            </w:r>
            <w:proofErr w:type="spellStart"/>
            <w:r w:rsidRPr="001F42BD">
              <w:rPr>
                <w:bCs/>
                <w:lang w:val="ru-RU"/>
              </w:rPr>
              <w:t>роботи</w:t>
            </w:r>
            <w:proofErr w:type="spellEnd"/>
            <w:r w:rsidRPr="001F42BD">
              <w:rPr>
                <w:bCs/>
                <w:lang w:val="ru-RU"/>
              </w:rPr>
              <w:t>.</w:t>
            </w:r>
          </w:p>
        </w:tc>
      </w:tr>
      <w:tr w:rsidR="00AF5676" w14:paraId="2B4B446B" w14:textId="77777777">
        <w:tc>
          <w:tcPr>
            <w:tcW w:w="2808" w:type="dxa"/>
          </w:tcPr>
          <w:p w14:paraId="716FF4BB" w14:textId="77777777" w:rsidR="00AF5676" w:rsidRDefault="00AF5676" w:rsidP="00AF5676">
            <w:r w:rsidRPr="00465E42">
              <w:rPr>
                <w:rFonts w:ascii="Calibri Light" w:hAnsi="Calibri Light"/>
                <w:b/>
                <w:iCs/>
              </w:rPr>
              <w:t>Офіційна назва освітньої програми</w:t>
            </w:r>
          </w:p>
        </w:tc>
        <w:tc>
          <w:tcPr>
            <w:tcW w:w="7045" w:type="dxa"/>
            <w:gridSpan w:val="2"/>
          </w:tcPr>
          <w:p w14:paraId="6F0C978D" w14:textId="77777777" w:rsidR="00AF5676" w:rsidRDefault="00AF5676" w:rsidP="00AF5676">
            <w:r>
              <w:t>Інформаційні системи та технології</w:t>
            </w:r>
          </w:p>
          <w:p w14:paraId="511EF289" w14:textId="77777777" w:rsidR="00AF5676" w:rsidRPr="00DA3E96" w:rsidRDefault="00AF5676" w:rsidP="00AF5676">
            <w:pPr>
              <w:rPr>
                <w:bCs/>
              </w:rPr>
            </w:pPr>
            <w:r w:rsidRPr="00DA3E96">
              <w:rPr>
                <w:bCs/>
                <w:lang w:val="en-US"/>
              </w:rPr>
              <w:t>Information</w:t>
            </w:r>
            <w:r w:rsidRPr="00DA3E96">
              <w:rPr>
                <w:bCs/>
              </w:rPr>
              <w:t xml:space="preserve"> </w:t>
            </w:r>
            <w:r w:rsidRPr="00DA3E96">
              <w:rPr>
                <w:bCs/>
                <w:lang w:val="en-US"/>
              </w:rPr>
              <w:t>Systems</w:t>
            </w:r>
            <w:r w:rsidRPr="00DA3E96">
              <w:rPr>
                <w:bCs/>
              </w:rPr>
              <w:t xml:space="preserve"> </w:t>
            </w:r>
            <w:r w:rsidRPr="00DA3E96">
              <w:rPr>
                <w:bCs/>
                <w:lang w:val="en-US"/>
              </w:rPr>
              <w:t>and</w:t>
            </w:r>
            <w:r w:rsidRPr="00DA3E96">
              <w:rPr>
                <w:bCs/>
              </w:rPr>
              <w:t xml:space="preserve"> </w:t>
            </w:r>
            <w:r w:rsidRPr="00DA3E96">
              <w:rPr>
                <w:bCs/>
                <w:lang w:val="en-US"/>
              </w:rPr>
              <w:t>Technologies</w:t>
            </w:r>
          </w:p>
        </w:tc>
      </w:tr>
      <w:tr w:rsidR="00AF5676" w14:paraId="66AD822E" w14:textId="77777777">
        <w:tc>
          <w:tcPr>
            <w:tcW w:w="2808" w:type="dxa"/>
          </w:tcPr>
          <w:p w14:paraId="018C7DC3" w14:textId="77777777" w:rsidR="00AF5676" w:rsidRDefault="00AF5676" w:rsidP="00AF5676">
            <w:r w:rsidRPr="00465E42">
              <w:rPr>
                <w:rFonts w:ascii="Calibri Light" w:hAnsi="Calibri Light"/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7045" w:type="dxa"/>
            <w:gridSpan w:val="2"/>
          </w:tcPr>
          <w:p w14:paraId="05C160DC" w14:textId="5C57BCAA" w:rsidR="00AF5676" w:rsidRPr="009967DD" w:rsidRDefault="00AF5676" w:rsidP="009967DD">
            <w:pPr>
              <w:jc w:val="both"/>
            </w:pPr>
            <w:r w:rsidRPr="009967DD">
              <w:t>Диплом доктора філософії, одиничний</w:t>
            </w:r>
            <w:r w:rsidR="009967DD" w:rsidRPr="009967DD">
              <w:t>.</w:t>
            </w:r>
            <w:r w:rsidRPr="009967DD">
              <w:t xml:space="preserve"> </w:t>
            </w:r>
            <w:r w:rsidR="009967DD" w:rsidRPr="009967DD">
              <w:t xml:space="preserve">Обсяг освітньої складової </w:t>
            </w:r>
            <w:proofErr w:type="spellStart"/>
            <w:r w:rsidR="009967DD" w:rsidRPr="009967DD">
              <w:t>освітньо</w:t>
            </w:r>
            <w:proofErr w:type="spellEnd"/>
            <w:r w:rsidR="009967DD" w:rsidRPr="009967DD">
              <w:t xml:space="preserve">-наукової програми становить </w:t>
            </w:r>
            <w:r w:rsidR="009967DD" w:rsidRPr="009967DD">
              <w:rPr>
                <w:lang w:val="ru-RU"/>
              </w:rPr>
              <w:t>6</w:t>
            </w:r>
            <w:r w:rsidR="009967DD" w:rsidRPr="009967DD">
              <w:t xml:space="preserve">0 кредитів ЄКТС. Мінімум 35 % обсягу освітньої програми має бути спрямовано для здобуття загальних та спеціальних (фахових) </w:t>
            </w:r>
            <w:proofErr w:type="spellStart"/>
            <w:r w:rsidR="009967DD" w:rsidRPr="009967DD">
              <w:t>компетентностей</w:t>
            </w:r>
            <w:proofErr w:type="spellEnd"/>
            <w:r w:rsidR="009967DD" w:rsidRPr="009967DD">
              <w:t xml:space="preserve"> за спеціальністю, визначених Стандартом вищої освіти</w:t>
            </w:r>
            <w:r w:rsidRPr="009967DD">
              <w:t xml:space="preserve">, </w:t>
            </w:r>
            <w:r w:rsidR="009967DD" w:rsidRPr="009967DD">
              <w:t>Т</w:t>
            </w:r>
            <w:r w:rsidRPr="009967DD">
              <w:t xml:space="preserve">ермін освітньої складової </w:t>
            </w:r>
            <w:proofErr w:type="spellStart"/>
            <w:r w:rsidRPr="009967DD">
              <w:t>освітньо</w:t>
            </w:r>
            <w:proofErr w:type="spellEnd"/>
            <w:r w:rsidRPr="009967DD">
              <w:t>-наукової програми – 2 роки</w:t>
            </w:r>
          </w:p>
        </w:tc>
      </w:tr>
      <w:tr w:rsidR="00AF5676" w14:paraId="1C351936" w14:textId="77777777">
        <w:tc>
          <w:tcPr>
            <w:tcW w:w="2808" w:type="dxa"/>
          </w:tcPr>
          <w:p w14:paraId="29681522" w14:textId="77777777" w:rsidR="00AF5676" w:rsidRDefault="00AF5676" w:rsidP="00AF5676">
            <w:r w:rsidRPr="00465E42">
              <w:rPr>
                <w:rFonts w:ascii="Calibri Light" w:hAnsi="Calibri Light"/>
                <w:b/>
                <w:iCs/>
              </w:rPr>
              <w:t>Цикл/рівень</w:t>
            </w:r>
          </w:p>
        </w:tc>
        <w:tc>
          <w:tcPr>
            <w:tcW w:w="7045" w:type="dxa"/>
            <w:gridSpan w:val="2"/>
          </w:tcPr>
          <w:p w14:paraId="18FF7B97" w14:textId="77777777" w:rsidR="00AF5676" w:rsidRDefault="00AF5676" w:rsidP="00AF5676">
            <w:r w:rsidRPr="00911B3A">
              <w:t xml:space="preserve">НРК </w:t>
            </w:r>
            <w:r>
              <w:t>України</w:t>
            </w:r>
            <w:r w:rsidRPr="00911B3A">
              <w:t xml:space="preserve"> –</w:t>
            </w:r>
            <w:r>
              <w:t xml:space="preserve"> 8 </w:t>
            </w:r>
            <w:r w:rsidRPr="00911B3A">
              <w:t>рівень, FQ-EHEA –</w:t>
            </w:r>
            <w:r>
              <w:t xml:space="preserve">третій </w:t>
            </w:r>
            <w:r w:rsidRPr="00911B3A">
              <w:t xml:space="preserve">цикл, </w:t>
            </w:r>
            <w:r w:rsidRPr="00A501B2">
              <w:br/>
            </w:r>
            <w:r w:rsidRPr="00905A50">
              <w:t>Е</w:t>
            </w:r>
            <w:r w:rsidRPr="00911B3A">
              <w:t xml:space="preserve">QF-LLL – </w:t>
            </w:r>
            <w:r>
              <w:t>8</w:t>
            </w:r>
            <w:r w:rsidRPr="00432CE9">
              <w:t xml:space="preserve"> </w:t>
            </w:r>
            <w:r w:rsidRPr="00911B3A">
              <w:t>рівень</w:t>
            </w:r>
          </w:p>
        </w:tc>
      </w:tr>
      <w:tr w:rsidR="00AF5676" w14:paraId="4BEB2F78" w14:textId="77777777">
        <w:tc>
          <w:tcPr>
            <w:tcW w:w="2808" w:type="dxa"/>
          </w:tcPr>
          <w:p w14:paraId="3C14FFCA" w14:textId="77777777" w:rsidR="00AF5676" w:rsidRDefault="00AF5676" w:rsidP="00AF5676">
            <w:r w:rsidRPr="00465E42">
              <w:rPr>
                <w:rFonts w:ascii="Calibri Light" w:hAnsi="Calibri Light"/>
                <w:b/>
                <w:iCs/>
              </w:rPr>
              <w:t>Передумови</w:t>
            </w:r>
          </w:p>
        </w:tc>
        <w:tc>
          <w:tcPr>
            <w:tcW w:w="7045" w:type="dxa"/>
            <w:gridSpan w:val="2"/>
          </w:tcPr>
          <w:p w14:paraId="0CA5B3B0" w14:textId="77777777" w:rsidR="00AF5676" w:rsidRPr="00465E42" w:rsidRDefault="00AF5676" w:rsidP="00AF5676">
            <w:pPr>
              <w:rPr>
                <w:lang w:val="ru-RU"/>
              </w:rPr>
            </w:pPr>
            <w:r>
              <w:t>Наявність ступеня магістра</w:t>
            </w:r>
          </w:p>
        </w:tc>
      </w:tr>
      <w:tr w:rsidR="00AF5676" w14:paraId="5A8998A6" w14:textId="77777777">
        <w:tc>
          <w:tcPr>
            <w:tcW w:w="2808" w:type="dxa"/>
          </w:tcPr>
          <w:p w14:paraId="1888E1D8" w14:textId="77777777" w:rsidR="00AF5676" w:rsidRDefault="00AF5676" w:rsidP="00AF5676">
            <w:r w:rsidRPr="00465E42">
              <w:rPr>
                <w:rFonts w:ascii="Calibri Light" w:hAnsi="Calibri Light"/>
                <w:b/>
                <w:iCs/>
              </w:rPr>
              <w:t>Мова(и) викладання</w:t>
            </w:r>
          </w:p>
        </w:tc>
        <w:tc>
          <w:tcPr>
            <w:tcW w:w="7045" w:type="dxa"/>
            <w:gridSpan w:val="2"/>
          </w:tcPr>
          <w:p w14:paraId="564CC760" w14:textId="77777777" w:rsidR="00AF5676" w:rsidRDefault="00AF5676" w:rsidP="00AF5676">
            <w:r>
              <w:t>Українська мова</w:t>
            </w:r>
          </w:p>
        </w:tc>
      </w:tr>
      <w:tr w:rsidR="00AF5676" w14:paraId="6617A813" w14:textId="77777777">
        <w:trPr>
          <w:trHeight w:val="730"/>
        </w:trPr>
        <w:tc>
          <w:tcPr>
            <w:tcW w:w="2808" w:type="dxa"/>
          </w:tcPr>
          <w:p w14:paraId="6BB1EBEC" w14:textId="77777777" w:rsidR="00AF5676" w:rsidRDefault="00AF5676" w:rsidP="00AF5676">
            <w:r w:rsidRPr="00465E42">
              <w:rPr>
                <w:rFonts w:ascii="Calibri Light" w:hAnsi="Calibri Light"/>
                <w:b/>
              </w:rPr>
              <w:t>Основні поняття та їх визначення</w:t>
            </w:r>
          </w:p>
        </w:tc>
        <w:tc>
          <w:tcPr>
            <w:tcW w:w="7045" w:type="dxa"/>
            <w:gridSpan w:val="2"/>
          </w:tcPr>
          <w:p w14:paraId="23B4B1D9" w14:textId="77777777" w:rsidR="00AF5676" w:rsidRPr="00905A50" w:rsidRDefault="00AF5676" w:rsidP="00AF5676">
            <w:pPr>
              <w:jc w:val="both"/>
              <w:rPr>
                <w:sz w:val="20"/>
                <w:szCs w:val="20"/>
              </w:rPr>
            </w:pPr>
            <w:r>
              <w:t xml:space="preserve">В </w:t>
            </w:r>
            <w:proofErr w:type="spellStart"/>
            <w:r>
              <w:t>освітньо</w:t>
            </w:r>
            <w:proofErr w:type="spellEnd"/>
            <w:r>
              <w:t xml:space="preserve">-науковій </w:t>
            </w:r>
            <w:r w:rsidRPr="00905A50">
              <w:t>програмі використано основні поняття</w:t>
            </w:r>
            <w:r>
              <w:t xml:space="preserve"> та їх визначення відповідно до Закону</w:t>
            </w:r>
            <w:r w:rsidRPr="00905A50">
              <w:t xml:space="preserve"> України «Про вищу освіту»</w:t>
            </w:r>
            <w:r>
              <w:t xml:space="preserve"> від 01.07.2014 р. № 1556-</w:t>
            </w:r>
            <w:r>
              <w:rPr>
                <w:lang w:val="en-US"/>
              </w:rPr>
              <w:t>VII</w:t>
            </w:r>
            <w:r w:rsidRPr="002E3453">
              <w:t xml:space="preserve"> </w:t>
            </w:r>
            <w:r>
              <w:t xml:space="preserve">зі </w:t>
            </w:r>
            <w:r w:rsidRPr="002E3453">
              <w:t>змінами та доповненнями, Закону України «Про наукову і науково-технічну діяльність» від 26.11.2015 р. № 848-</w:t>
            </w:r>
            <w:r w:rsidRPr="002E3453">
              <w:rPr>
                <w:lang w:val="en-US"/>
              </w:rPr>
              <w:t>VII</w:t>
            </w:r>
            <w:r w:rsidRPr="002E3453">
              <w:t xml:space="preserve">І зі змінами та доповненнями, Порядку </w:t>
            </w:r>
            <w:r w:rsidRPr="002E3453">
              <w:rPr>
                <w:color w:val="000000"/>
                <w:shd w:val="clear" w:color="auto" w:fill="FFFFFF"/>
              </w:rPr>
              <w:t>підготовки здобувачів вищої освіти ступеня доктора філософії та</w:t>
            </w:r>
            <w:r w:rsidRPr="002E3453">
              <w:rPr>
                <w:color w:val="000000"/>
              </w:rPr>
              <w:t> </w:t>
            </w:r>
            <w:r w:rsidRPr="002E3453">
              <w:rPr>
                <w:color w:val="000000"/>
                <w:shd w:val="clear" w:color="auto" w:fill="FFFFFF"/>
              </w:rPr>
              <w:br/>
              <w:t>доктора наук</w:t>
            </w:r>
            <w:r w:rsidRPr="002E3453">
              <w:rPr>
                <w:color w:val="000000"/>
              </w:rPr>
              <w:t> </w:t>
            </w:r>
            <w:r w:rsidRPr="002E3453">
              <w:rPr>
                <w:color w:val="000000"/>
                <w:shd w:val="clear" w:color="auto" w:fill="FFFFFF"/>
              </w:rPr>
              <w:t>у вищих навчальних закладах (наук</w:t>
            </w:r>
            <w:r>
              <w:rPr>
                <w:color w:val="000000"/>
                <w:shd w:val="clear" w:color="auto" w:fill="FFFFFF"/>
              </w:rPr>
              <w:t>ових установах), затвердженого П</w:t>
            </w:r>
            <w:r w:rsidRPr="002E3453">
              <w:rPr>
                <w:color w:val="000000"/>
                <w:shd w:val="clear" w:color="auto" w:fill="FFFFFF"/>
              </w:rPr>
              <w:t>остановою Кабінету Міністрів від 23.03.2016 р.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E3453">
              <w:rPr>
                <w:color w:val="000000"/>
                <w:shd w:val="clear" w:color="auto" w:fill="FFFFFF"/>
              </w:rPr>
              <w:t>№ 261</w:t>
            </w:r>
            <w:r w:rsidRPr="006C0E59">
              <w:rPr>
                <w:color w:val="000000"/>
                <w:shd w:val="clear" w:color="auto" w:fill="FFFFFF"/>
              </w:rPr>
              <w:t xml:space="preserve">. </w:t>
            </w:r>
            <w:r w:rsidRPr="00874306">
              <w:t>Методичн</w:t>
            </w:r>
            <w:r>
              <w:t>их</w:t>
            </w:r>
            <w:r w:rsidRPr="00874306">
              <w:t xml:space="preserve"> рекомендаці</w:t>
            </w:r>
            <w:r>
              <w:t>й</w:t>
            </w:r>
            <w:r w:rsidRPr="00874306">
              <w:t xml:space="preserve"> щодо розроблення стандартів вищої освіти, схвален</w:t>
            </w:r>
            <w:r>
              <w:t>их</w:t>
            </w:r>
            <w:r w:rsidRPr="00874306">
              <w:t xml:space="preserve"> сектором вищої освіти Науково-методичної Ради Міністерства освіти і науки України </w:t>
            </w:r>
            <w:r>
              <w:t>(</w:t>
            </w:r>
            <w:r w:rsidRPr="00874306">
              <w:t xml:space="preserve">протокол від 29.03.2016 </w:t>
            </w:r>
            <w:r>
              <w:t xml:space="preserve">р. </w:t>
            </w:r>
            <w:r w:rsidRPr="00874306">
              <w:t>№ 3</w:t>
            </w:r>
            <w:r>
              <w:t>)</w:t>
            </w:r>
          </w:p>
        </w:tc>
      </w:tr>
      <w:tr w:rsidR="00AF5676" w14:paraId="3C48782B" w14:textId="77777777">
        <w:tc>
          <w:tcPr>
            <w:tcW w:w="9853" w:type="dxa"/>
            <w:gridSpan w:val="3"/>
            <w:shd w:val="clear" w:color="auto" w:fill="E0E0E0"/>
          </w:tcPr>
          <w:p w14:paraId="3497BD5D" w14:textId="77777777" w:rsidR="00AF5676" w:rsidRDefault="00AF5676" w:rsidP="00AF5676">
            <w:pPr>
              <w:jc w:val="center"/>
            </w:pPr>
            <w:r w:rsidRPr="00465E42">
              <w:rPr>
                <w:rFonts w:ascii="Calibri Light" w:hAnsi="Calibri Light"/>
                <w:b/>
              </w:rPr>
              <w:t>2 – Мета освітньої програми</w:t>
            </w:r>
          </w:p>
        </w:tc>
      </w:tr>
      <w:tr w:rsidR="00AF5676" w14:paraId="0B13A7BC" w14:textId="77777777">
        <w:tc>
          <w:tcPr>
            <w:tcW w:w="2808" w:type="dxa"/>
          </w:tcPr>
          <w:p w14:paraId="4336EC3A" w14:textId="77777777" w:rsidR="00AF5676" w:rsidRPr="00465E42" w:rsidRDefault="00AF5676" w:rsidP="00AF5676">
            <w:pPr>
              <w:rPr>
                <w:rFonts w:ascii="Calibri Light" w:hAnsi="Calibri Light"/>
                <w:b/>
              </w:rPr>
            </w:pPr>
          </w:p>
        </w:tc>
        <w:tc>
          <w:tcPr>
            <w:tcW w:w="7045" w:type="dxa"/>
            <w:gridSpan w:val="2"/>
          </w:tcPr>
          <w:p w14:paraId="2D114869" w14:textId="77777777" w:rsidR="00AF5676" w:rsidRPr="00853237" w:rsidRDefault="00AF5676" w:rsidP="00AF5676">
            <w:pPr>
              <w:jc w:val="both"/>
            </w:pPr>
            <w:r w:rsidRPr="00510603">
              <w:t xml:space="preserve">Поглибити теоретичні знання та практичні уміння і навики у галузі </w:t>
            </w:r>
            <w:r>
              <w:t xml:space="preserve">інформаційних технологій </w:t>
            </w:r>
            <w:r w:rsidRPr="00510603">
              <w:t xml:space="preserve">за спеціальністю </w:t>
            </w:r>
            <w:r>
              <w:t>інформаційні системи та технології</w:t>
            </w:r>
            <w:r w:rsidRPr="00510603">
              <w:t xml:space="preserve">, розвинути </w:t>
            </w:r>
            <w:r>
              <w:t xml:space="preserve">філософські та </w:t>
            </w:r>
            <w:proofErr w:type="spellStart"/>
            <w:r w:rsidRPr="00510603">
              <w:t>мовні</w:t>
            </w:r>
            <w:proofErr w:type="spellEnd"/>
            <w:r w:rsidRPr="00510603">
              <w:t xml:space="preserve"> компетентності, сформувати універсальні навики дослідника, достатні для проведення</w:t>
            </w:r>
            <w:r>
              <w:t xml:space="preserve"> та успішного завершення наукового дослідження і</w:t>
            </w:r>
            <w:r w:rsidRPr="00510603">
              <w:t xml:space="preserve"> подальшої </w:t>
            </w:r>
            <w:proofErr w:type="spellStart"/>
            <w:r w:rsidRPr="00510603">
              <w:t>професійно</w:t>
            </w:r>
            <w:proofErr w:type="spellEnd"/>
            <w:r w:rsidRPr="00510603">
              <w:t xml:space="preserve">-наукової </w:t>
            </w:r>
            <w:r>
              <w:t xml:space="preserve">та викладацької </w:t>
            </w:r>
            <w:r w:rsidRPr="00510603">
              <w:t>діяльності</w:t>
            </w:r>
          </w:p>
        </w:tc>
      </w:tr>
      <w:tr w:rsidR="00AF5676" w14:paraId="56EAEA35" w14:textId="77777777">
        <w:tc>
          <w:tcPr>
            <w:tcW w:w="9853" w:type="dxa"/>
            <w:gridSpan w:val="3"/>
            <w:shd w:val="clear" w:color="auto" w:fill="E0E0E0"/>
          </w:tcPr>
          <w:p w14:paraId="0C1684A2" w14:textId="77777777" w:rsidR="00AF5676" w:rsidRDefault="00AF5676" w:rsidP="00AF5676">
            <w:pPr>
              <w:jc w:val="center"/>
            </w:pPr>
            <w:r w:rsidRPr="00465E42">
              <w:rPr>
                <w:rFonts w:ascii="Calibri Light" w:hAnsi="Calibri Light"/>
                <w:b/>
                <w:bCs/>
              </w:rPr>
              <w:t>3 - Характеристика освітньої програми</w:t>
            </w:r>
          </w:p>
        </w:tc>
      </w:tr>
      <w:tr w:rsidR="009967DD" w14:paraId="2FED8B33" w14:textId="77777777">
        <w:tc>
          <w:tcPr>
            <w:tcW w:w="2808" w:type="dxa"/>
          </w:tcPr>
          <w:p w14:paraId="29A4CEA9" w14:textId="4701EA09" w:rsidR="009967DD" w:rsidRPr="00465E42" w:rsidRDefault="009967DD" w:rsidP="00AF5676">
            <w:pPr>
              <w:tabs>
                <w:tab w:val="num" w:pos="851"/>
              </w:tabs>
              <w:rPr>
                <w:rFonts w:ascii="Calibri Light" w:hAnsi="Calibri Light"/>
                <w:b/>
                <w:iCs/>
              </w:rPr>
            </w:pPr>
            <w:r w:rsidRPr="009967DD">
              <w:rPr>
                <w:rFonts w:ascii="Calibri Light" w:hAnsi="Calibri Light"/>
                <w:b/>
                <w:iCs/>
              </w:rPr>
              <w:t>Опис предметної області</w:t>
            </w:r>
          </w:p>
        </w:tc>
        <w:tc>
          <w:tcPr>
            <w:tcW w:w="7045" w:type="dxa"/>
            <w:gridSpan w:val="2"/>
          </w:tcPr>
          <w:p w14:paraId="50CC1815" w14:textId="77777777" w:rsidR="009967DD" w:rsidRPr="009967DD" w:rsidRDefault="009967DD" w:rsidP="009967DD">
            <w:pPr>
              <w:pStyle w:val="HTML"/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967D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Об’єкт(и) вивчення та/або діяльності (феномени, явища або проблеми, які вивчають</w:t>
            </w:r>
            <w:r w:rsidRPr="00996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ся):</w:t>
            </w:r>
            <w:r w:rsidRPr="00996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967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принципи, критерії, моделі, методи, методології  та технології проектування, створення та ефективного застосування  систем обробки інформації з метою розв'язання актуальних задач з використанням інформаційних технологій.</w:t>
            </w:r>
          </w:p>
          <w:p w14:paraId="40C4B107" w14:textId="77777777" w:rsidR="009967DD" w:rsidRPr="009967DD" w:rsidRDefault="009967DD" w:rsidP="009967DD">
            <w:pPr>
              <w:pStyle w:val="11"/>
              <w:shd w:val="clear" w:color="auto" w:fill="FFFFFF"/>
              <w:spacing w:after="0" w:line="240" w:lineRule="auto"/>
              <w:ind w:left="0" w:firstLine="54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67D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Мета навчання (очікуване застосування набутих </w:t>
            </w:r>
            <w:proofErr w:type="spellStart"/>
            <w:r w:rsidRPr="009967D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9967D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):</w:t>
            </w:r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формування та розвиток загальних і професійних </w:t>
            </w:r>
            <w:proofErr w:type="spellStart"/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сфері </w:t>
            </w:r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життєвого</w:t>
            </w:r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циклу інформаційних систем і відповідних інформаційних технологій, що сприяють соціальній</w:t>
            </w:r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стійкості й мобільності випускника на ринку праці; отримання вищої освіти на третьому (</w:t>
            </w:r>
            <w:proofErr w:type="spellStart"/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освітньо</w:t>
            </w:r>
            <w:proofErr w:type="spellEnd"/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-науковому) рівні, що дозволяє випускникові успішно здійснювати наукові дослідження, проектування, розробку, впровадження й ефективне застосування інформаційних систем та технологій (ІСТ) у різних галузях людської діяльності, національної економіки та виробництва.</w:t>
            </w:r>
          </w:p>
          <w:p w14:paraId="54C82140" w14:textId="77777777" w:rsidR="009967DD" w:rsidRPr="009967DD" w:rsidRDefault="009967DD" w:rsidP="009967DD">
            <w:pPr>
              <w:shd w:val="clear" w:color="auto" w:fill="FFFFFF"/>
              <w:ind w:firstLine="541"/>
              <w:jc w:val="both"/>
              <w:textAlignment w:val="baseline"/>
              <w:rPr>
                <w:color w:val="000000"/>
              </w:rPr>
            </w:pPr>
            <w:r w:rsidRPr="009967DD">
              <w:rPr>
                <w:b/>
                <w:color w:val="000000"/>
              </w:rPr>
              <w:t>Теоретичний зміст</w:t>
            </w:r>
            <w:r w:rsidRPr="009967DD">
              <w:rPr>
                <w:color w:val="000000"/>
              </w:rPr>
              <w:t xml:space="preserve"> предметної області включає поняття та принципи (</w:t>
            </w:r>
            <w:r w:rsidRPr="009967DD">
              <w:t xml:space="preserve">теоретичні та методологічні основи й інструментальні засоби створення та використання інформаційних технологій; критерії оцінювання та методи забезпечення якості, надійності, </w:t>
            </w:r>
            <w:proofErr w:type="spellStart"/>
            <w:r w:rsidRPr="009967DD">
              <w:t>відмовостійкості</w:t>
            </w:r>
            <w:proofErr w:type="spellEnd"/>
            <w:r w:rsidRPr="009967DD">
              <w:t>, живучості та безпеки інформаційних технологій і систем, принципи оптимізації, моделі і методи прийняття рішень за умов невизначеності; закономірності побудови інформаційних комунікацій, теоретичні і прикладні засади побудови та впровадження інтелектуальних інформаційних технологій</w:t>
            </w:r>
            <w:r w:rsidRPr="009967DD">
              <w:rPr>
                <w:color w:val="000000"/>
              </w:rPr>
              <w:t>) як таких, що забезпечують набуття відповідних ком</w:t>
            </w:r>
            <w:r w:rsidRPr="009967DD">
              <w:rPr>
                <w:color w:val="000000"/>
              </w:rPr>
              <w:softHyphen/>
              <w:t>петенцій випускником.</w:t>
            </w:r>
          </w:p>
          <w:p w14:paraId="1CB06793" w14:textId="77777777" w:rsidR="009967DD" w:rsidRPr="009967DD" w:rsidRDefault="009967DD" w:rsidP="009967DD">
            <w:pPr>
              <w:pStyle w:val="11"/>
              <w:shd w:val="clear" w:color="auto" w:fill="FFFFFF"/>
              <w:spacing w:after="0" w:line="240" w:lineRule="auto"/>
              <w:ind w:left="0" w:firstLine="54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967D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Методи, методики та технології</w:t>
            </w:r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(якими має оволодіти здо</w:t>
            </w:r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softHyphen/>
              <w:t>бувач вищої освіти для застосовування на практиці): з</w:t>
            </w:r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добувач має оволодіти методами, </w:t>
            </w:r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методиками та технологіями наукових досліджень, викладання, керування колективами при розв’язанні задач проектування інформаційних систем, створення, дослідження, оптимізації та супроводження подібних об’єктів</w:t>
            </w:r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методами, </w:t>
            </w:r>
            <w:proofErr w:type="spellStart"/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методологіями</w:t>
            </w:r>
            <w:proofErr w:type="spellEnd"/>
            <w:r w:rsidRPr="009967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техніками та підходами суміжних галузей, у яких використовуються ІСТ.</w:t>
            </w:r>
          </w:p>
          <w:p w14:paraId="3298EDF4" w14:textId="36822548" w:rsidR="009967DD" w:rsidRPr="009967DD" w:rsidRDefault="009967DD" w:rsidP="009967DD">
            <w:pPr>
              <w:jc w:val="both"/>
            </w:pPr>
            <w:r w:rsidRPr="009967DD">
              <w:rPr>
                <w:b/>
                <w:color w:val="000000"/>
                <w:spacing w:val="-4"/>
              </w:rPr>
              <w:t>Інструменти та обладнання</w:t>
            </w:r>
            <w:r w:rsidRPr="009967DD">
              <w:rPr>
                <w:color w:val="000000"/>
                <w:spacing w:val="-4"/>
              </w:rPr>
              <w:t xml:space="preserve"> (об’єкти/предмети, пристрої та прилади, які здобувач вищої освіти вчиться застосовувати і вико</w:t>
            </w:r>
            <w:r w:rsidRPr="009967DD">
              <w:rPr>
                <w:color w:val="000000"/>
                <w:spacing w:val="-4"/>
              </w:rPr>
              <w:softHyphen/>
              <w:t>ристовувати): здобувач повинен вміти застосовувати комп’ютерну техніку, контрольно-вимірювальні прилади, технічні засоби, програмно-технічні комплекси, мережні технології тощо.</w:t>
            </w:r>
          </w:p>
        </w:tc>
      </w:tr>
      <w:tr w:rsidR="00AF5676" w14:paraId="78637F86" w14:textId="77777777">
        <w:tc>
          <w:tcPr>
            <w:tcW w:w="2808" w:type="dxa"/>
          </w:tcPr>
          <w:p w14:paraId="1EFFE8EB" w14:textId="77777777" w:rsidR="00AF5676" w:rsidRPr="00465E42" w:rsidRDefault="00AF5676" w:rsidP="00AF5676">
            <w:pPr>
              <w:tabs>
                <w:tab w:val="num" w:pos="851"/>
              </w:tabs>
              <w:rPr>
                <w:rFonts w:ascii="Calibri Light" w:hAnsi="Calibri Light"/>
                <w:b/>
              </w:rPr>
            </w:pPr>
            <w:r w:rsidRPr="00465E42">
              <w:rPr>
                <w:rFonts w:ascii="Calibri Light" w:hAnsi="Calibri Light"/>
                <w:b/>
                <w:iCs/>
              </w:rPr>
              <w:t>Орієнтація освітньої програми</w:t>
            </w:r>
          </w:p>
        </w:tc>
        <w:tc>
          <w:tcPr>
            <w:tcW w:w="7045" w:type="dxa"/>
            <w:gridSpan w:val="2"/>
          </w:tcPr>
          <w:p w14:paraId="5A9745F4" w14:textId="77777777" w:rsidR="00AF5676" w:rsidRDefault="00AF5676" w:rsidP="00AF5676">
            <w:pPr>
              <w:jc w:val="both"/>
            </w:pPr>
            <w:r w:rsidRPr="002B0D96">
              <w:t xml:space="preserve">Освітньо-наукова програма </w:t>
            </w:r>
            <w:r w:rsidRPr="002B0D96">
              <w:rPr>
                <w:spacing w:val="-6"/>
              </w:rPr>
              <w:t xml:space="preserve">ґрунтується на фундаментальних постулатах створення, впровадження та супроводу інформаційних систем та результатах сучасних наукових досліджень у </w:t>
            </w:r>
            <w:r>
              <w:rPr>
                <w:spacing w:val="-6"/>
              </w:rPr>
              <w:t>галузі</w:t>
            </w:r>
            <w:r w:rsidRPr="002B0D96">
              <w:rPr>
                <w:spacing w:val="-6"/>
              </w:rPr>
              <w:t xml:space="preserve"> інноваційного розвитку теорії і практики інформаційних технологій. Спрямована </w:t>
            </w:r>
            <w:r w:rsidRPr="002B0D96">
              <w:t>на актуальні аспекти спеціальності, в рамках якої можлива подальша наукова та викладацька кар’єра.</w:t>
            </w:r>
          </w:p>
        </w:tc>
      </w:tr>
      <w:tr w:rsidR="007D515F" w14:paraId="3302BD58" w14:textId="77777777">
        <w:trPr>
          <w:trHeight w:val="698"/>
        </w:trPr>
        <w:tc>
          <w:tcPr>
            <w:tcW w:w="2808" w:type="dxa"/>
          </w:tcPr>
          <w:p w14:paraId="4E4FB6D3" w14:textId="77777777" w:rsidR="007D515F" w:rsidRPr="00465E42" w:rsidRDefault="007D515F" w:rsidP="007D515F">
            <w:pPr>
              <w:tabs>
                <w:tab w:val="num" w:pos="426"/>
                <w:tab w:val="num" w:pos="851"/>
              </w:tabs>
              <w:rPr>
                <w:rFonts w:ascii="Calibri Light" w:hAnsi="Calibri Light"/>
                <w:b/>
              </w:rPr>
            </w:pPr>
            <w:r w:rsidRPr="00465E42">
              <w:rPr>
                <w:rFonts w:ascii="Calibri Light" w:hAnsi="Calibri Light"/>
                <w:b/>
                <w:iCs/>
              </w:rPr>
              <w:lastRenderedPageBreak/>
              <w:t>Особливості та відмінності</w:t>
            </w:r>
          </w:p>
        </w:tc>
        <w:tc>
          <w:tcPr>
            <w:tcW w:w="7045" w:type="dxa"/>
            <w:gridSpan w:val="2"/>
          </w:tcPr>
          <w:p w14:paraId="63258F99" w14:textId="77777777" w:rsidR="00594A69" w:rsidRPr="00853237" w:rsidRDefault="00BC199B" w:rsidP="007D515F">
            <w:pPr>
              <w:jc w:val="both"/>
            </w:pPr>
            <w:r w:rsidRPr="00960467">
              <w:t xml:space="preserve">Наукова складова </w:t>
            </w:r>
            <w:proofErr w:type="spellStart"/>
            <w:r w:rsidRPr="00960467">
              <w:t>освітньо</w:t>
            </w:r>
            <w:proofErr w:type="spellEnd"/>
            <w:r w:rsidRPr="00960467">
              <w:t>-наукової програми визначається індивідуальним навчальним планом аспіранта</w:t>
            </w:r>
            <w:r w:rsidRPr="00853237">
              <w:t xml:space="preserve"> </w:t>
            </w:r>
          </w:p>
        </w:tc>
      </w:tr>
      <w:tr w:rsidR="007D515F" w14:paraId="2E83779E" w14:textId="77777777">
        <w:tc>
          <w:tcPr>
            <w:tcW w:w="9853" w:type="dxa"/>
            <w:gridSpan w:val="3"/>
            <w:shd w:val="clear" w:color="auto" w:fill="E0E0E0"/>
          </w:tcPr>
          <w:p w14:paraId="0B26ADDE" w14:textId="77777777" w:rsidR="007D515F" w:rsidRPr="00465E42" w:rsidRDefault="007D515F" w:rsidP="007D515F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465E42">
              <w:rPr>
                <w:rFonts w:ascii="Calibri Light" w:hAnsi="Calibri Light"/>
                <w:b/>
                <w:bCs/>
              </w:rPr>
              <w:t xml:space="preserve">4 – Придатність випускників освітньої програми </w:t>
            </w:r>
          </w:p>
          <w:p w14:paraId="65E8C968" w14:textId="77777777" w:rsidR="007D515F" w:rsidRDefault="007D515F" w:rsidP="007D515F">
            <w:pPr>
              <w:jc w:val="center"/>
            </w:pPr>
            <w:r w:rsidRPr="00465E42">
              <w:rPr>
                <w:rFonts w:ascii="Calibri Light" w:hAnsi="Calibri Light"/>
                <w:b/>
                <w:bCs/>
              </w:rPr>
              <w:t>до працевлаштування та подальшого навчання</w:t>
            </w:r>
          </w:p>
        </w:tc>
      </w:tr>
      <w:tr w:rsidR="007D515F" w14:paraId="08D442D2" w14:textId="77777777">
        <w:tc>
          <w:tcPr>
            <w:tcW w:w="2808" w:type="dxa"/>
          </w:tcPr>
          <w:p w14:paraId="0490C444" w14:textId="77777777" w:rsidR="007D515F" w:rsidRPr="00465E42" w:rsidRDefault="007D515F" w:rsidP="007D515F">
            <w:pPr>
              <w:rPr>
                <w:rFonts w:ascii="Calibri Light" w:hAnsi="Calibri Light"/>
                <w:b/>
              </w:rPr>
            </w:pPr>
            <w:r w:rsidRPr="00465E42">
              <w:rPr>
                <w:rFonts w:ascii="Calibri Light" w:hAnsi="Calibri Light"/>
                <w:b/>
                <w:iCs/>
              </w:rPr>
              <w:t>Придатність до працевлаштування</w:t>
            </w:r>
          </w:p>
        </w:tc>
        <w:tc>
          <w:tcPr>
            <w:tcW w:w="7045" w:type="dxa"/>
            <w:gridSpan w:val="2"/>
          </w:tcPr>
          <w:p w14:paraId="40C60C57" w14:textId="77777777" w:rsidR="00BC199B" w:rsidRPr="00B515B6" w:rsidRDefault="00BC199B" w:rsidP="002B0D96">
            <w:pPr>
              <w:autoSpaceDE w:val="0"/>
              <w:autoSpaceDN w:val="0"/>
              <w:adjustRightInd w:val="0"/>
              <w:jc w:val="both"/>
            </w:pPr>
            <w:r w:rsidRPr="00365834">
              <w:t xml:space="preserve">Робочі місця у </w:t>
            </w:r>
            <w:r>
              <w:t>державних та</w:t>
            </w:r>
            <w:r w:rsidRPr="00365834">
              <w:t xml:space="preserve"> приватних вищих </w:t>
            </w:r>
            <w:r>
              <w:t>навчальних закладах, наукових і</w:t>
            </w:r>
            <w:r w:rsidRPr="00365834">
              <w:t xml:space="preserve"> науково-дослідних ус</w:t>
            </w:r>
            <w:r>
              <w:t>тановах на посадах викладачів та</w:t>
            </w:r>
            <w:r w:rsidRPr="00365834">
              <w:t xml:space="preserve"> дослідників, на підприємствах та в організаціях різних видів діяльності та фор</w:t>
            </w:r>
            <w:r>
              <w:t>м власності на керівних посадах.</w:t>
            </w:r>
          </w:p>
        </w:tc>
      </w:tr>
      <w:tr w:rsidR="00C17F52" w14:paraId="0B43A1F4" w14:textId="77777777">
        <w:tc>
          <w:tcPr>
            <w:tcW w:w="2808" w:type="dxa"/>
          </w:tcPr>
          <w:p w14:paraId="52142444" w14:textId="77777777" w:rsidR="00C17F52" w:rsidRPr="00465E42" w:rsidRDefault="00C17F52" w:rsidP="007D515F">
            <w:pPr>
              <w:rPr>
                <w:rFonts w:ascii="Calibri Light" w:hAnsi="Calibri Light"/>
                <w:b/>
              </w:rPr>
            </w:pPr>
            <w:r w:rsidRPr="00465E42">
              <w:rPr>
                <w:rFonts w:ascii="Calibri Light" w:hAnsi="Calibri Light"/>
                <w:b/>
                <w:iCs/>
              </w:rPr>
              <w:t>Подальше навчання</w:t>
            </w:r>
          </w:p>
        </w:tc>
        <w:tc>
          <w:tcPr>
            <w:tcW w:w="7045" w:type="dxa"/>
            <w:gridSpan w:val="2"/>
          </w:tcPr>
          <w:p w14:paraId="69C02476" w14:textId="77777777" w:rsidR="00C17F52" w:rsidRPr="005644F2" w:rsidRDefault="00BC199B" w:rsidP="00C17F52">
            <w:pPr>
              <w:autoSpaceDE w:val="0"/>
              <w:snapToGrid w:val="0"/>
              <w:jc w:val="both"/>
            </w:pPr>
            <w:r>
              <w:rPr>
                <w:spacing w:val="-6"/>
              </w:rPr>
              <w:t>Наукова</w:t>
            </w:r>
            <w:r>
              <w:t xml:space="preserve"> програма четвертого (наукового) рівня вищої освіти «Доктор наук»</w:t>
            </w:r>
          </w:p>
        </w:tc>
      </w:tr>
      <w:tr w:rsidR="007D515F" w14:paraId="33E82C56" w14:textId="77777777">
        <w:tc>
          <w:tcPr>
            <w:tcW w:w="9853" w:type="dxa"/>
            <w:gridSpan w:val="3"/>
            <w:shd w:val="clear" w:color="auto" w:fill="E0E0E0"/>
          </w:tcPr>
          <w:p w14:paraId="3CA8D460" w14:textId="77777777" w:rsidR="007D515F" w:rsidRDefault="007D515F" w:rsidP="007D515F">
            <w:pPr>
              <w:jc w:val="center"/>
            </w:pPr>
            <w:r w:rsidRPr="00465E42">
              <w:rPr>
                <w:rFonts w:ascii="Calibri Light" w:hAnsi="Calibri Light"/>
                <w:b/>
                <w:bCs/>
              </w:rPr>
              <w:t>5 – Викладання та оцінювання</w:t>
            </w:r>
          </w:p>
        </w:tc>
      </w:tr>
      <w:tr w:rsidR="007D515F" w14:paraId="36054019" w14:textId="77777777">
        <w:tc>
          <w:tcPr>
            <w:tcW w:w="2808" w:type="dxa"/>
          </w:tcPr>
          <w:p w14:paraId="6CF9A154" w14:textId="77777777" w:rsidR="007D515F" w:rsidRPr="00465E42" w:rsidRDefault="007D515F" w:rsidP="007D515F">
            <w:pPr>
              <w:rPr>
                <w:rFonts w:ascii="Calibri Light" w:hAnsi="Calibri Light"/>
                <w:b/>
                <w:iCs/>
              </w:rPr>
            </w:pPr>
            <w:r w:rsidRPr="00465E42">
              <w:rPr>
                <w:rFonts w:ascii="Calibri Light" w:hAnsi="Calibri Light"/>
                <w:b/>
                <w:iCs/>
              </w:rPr>
              <w:t>Викладання та навчання</w:t>
            </w:r>
          </w:p>
        </w:tc>
        <w:tc>
          <w:tcPr>
            <w:tcW w:w="7045" w:type="dxa"/>
            <w:gridSpan w:val="2"/>
          </w:tcPr>
          <w:p w14:paraId="3FAEF54C" w14:textId="77777777" w:rsidR="00BC199B" w:rsidRPr="00B515B6" w:rsidRDefault="00BC199B" w:rsidP="007D515F">
            <w:pPr>
              <w:jc w:val="both"/>
            </w:pPr>
            <w:r w:rsidRPr="009E3A92">
              <w:rPr>
                <w:spacing w:val="-6"/>
              </w:rPr>
              <w:t xml:space="preserve">Поєднання лекційних та практичних занять, </w:t>
            </w:r>
            <w:r w:rsidR="00C83DDB" w:rsidRPr="00B515B6">
              <w:t>дослідницьк</w:t>
            </w:r>
            <w:r w:rsidR="00C83DDB">
              <w:t>их</w:t>
            </w:r>
            <w:r w:rsidR="00C83DDB" w:rsidRPr="00B515B6">
              <w:t xml:space="preserve"> лабораторн</w:t>
            </w:r>
            <w:r w:rsidR="00C83DDB">
              <w:t>их</w:t>
            </w:r>
            <w:r w:rsidR="00C83DDB" w:rsidRPr="00B515B6">
              <w:t xml:space="preserve"> роб</w:t>
            </w:r>
            <w:r w:rsidR="00C83DDB">
              <w:t>і</w:t>
            </w:r>
            <w:r w:rsidR="00C83DDB" w:rsidRPr="00B515B6">
              <w:t>т</w:t>
            </w:r>
            <w:r w:rsidR="00C83DDB">
              <w:t>,</w:t>
            </w:r>
            <w:r w:rsidR="00C83DDB">
              <w:rPr>
                <w:spacing w:val="-6"/>
              </w:rPr>
              <w:t xml:space="preserve"> </w:t>
            </w:r>
            <w:r>
              <w:rPr>
                <w:spacing w:val="-6"/>
              </w:rPr>
              <w:t>педагогічного практикуму</w:t>
            </w:r>
            <w:r w:rsidRPr="009E3A92">
              <w:rPr>
                <w:spacing w:val="-6"/>
              </w:rPr>
              <w:t xml:space="preserve">, консультування із науковим керівником, </w:t>
            </w:r>
            <w:r>
              <w:rPr>
                <w:spacing w:val="-6"/>
              </w:rPr>
              <w:t>науково-педагогічною спільнотою</w:t>
            </w:r>
            <w:r w:rsidRPr="009E3A92">
              <w:rPr>
                <w:spacing w:val="-6"/>
              </w:rPr>
              <w:t xml:space="preserve"> із самостійною науково-навчальною роботою</w:t>
            </w:r>
          </w:p>
        </w:tc>
      </w:tr>
      <w:tr w:rsidR="007D515F" w14:paraId="22693050" w14:textId="77777777">
        <w:tc>
          <w:tcPr>
            <w:tcW w:w="2808" w:type="dxa"/>
          </w:tcPr>
          <w:p w14:paraId="0278D09C" w14:textId="77777777" w:rsidR="007D515F" w:rsidRPr="00465E42" w:rsidRDefault="007D515F" w:rsidP="007D515F">
            <w:pPr>
              <w:rPr>
                <w:rFonts w:ascii="Calibri Light" w:hAnsi="Calibri Light"/>
                <w:b/>
                <w:iCs/>
              </w:rPr>
            </w:pPr>
            <w:r w:rsidRPr="00465E42">
              <w:rPr>
                <w:rFonts w:ascii="Calibri Light" w:hAnsi="Calibri Light"/>
                <w:b/>
                <w:iCs/>
              </w:rPr>
              <w:t>Оцінювання</w:t>
            </w:r>
          </w:p>
        </w:tc>
        <w:tc>
          <w:tcPr>
            <w:tcW w:w="7045" w:type="dxa"/>
            <w:gridSpan w:val="2"/>
          </w:tcPr>
          <w:p w14:paraId="6FE795C2" w14:textId="77777777" w:rsidR="007D515F" w:rsidRDefault="000A63CA" w:rsidP="007D515F">
            <w:pPr>
              <w:jc w:val="both"/>
            </w:pPr>
            <w:r>
              <w:t>Е</w:t>
            </w:r>
            <w:r w:rsidR="007D515F" w:rsidRPr="00B96C80">
              <w:t xml:space="preserve">кзамени, </w:t>
            </w:r>
            <w:r>
              <w:t xml:space="preserve">поточний контроль, </w:t>
            </w:r>
            <w:r w:rsidR="007D515F" w:rsidRPr="00B96C80">
              <w:t xml:space="preserve">лабораторні звіти, </w:t>
            </w:r>
            <w:r w:rsidR="007D515F" w:rsidRPr="00B515B6">
              <w:t>реферати, презентації.</w:t>
            </w:r>
          </w:p>
        </w:tc>
      </w:tr>
      <w:tr w:rsidR="007D515F" w14:paraId="1B7C5195" w14:textId="77777777">
        <w:tc>
          <w:tcPr>
            <w:tcW w:w="9853" w:type="dxa"/>
            <w:gridSpan w:val="3"/>
            <w:shd w:val="clear" w:color="auto" w:fill="E0E0E0"/>
          </w:tcPr>
          <w:p w14:paraId="386F28C8" w14:textId="77777777" w:rsidR="007D515F" w:rsidRDefault="007D515F" w:rsidP="007D515F">
            <w:pPr>
              <w:jc w:val="center"/>
            </w:pPr>
            <w:r w:rsidRPr="00F77681">
              <w:rPr>
                <w:rFonts w:ascii="Calibri Light" w:hAnsi="Calibri Light"/>
                <w:b/>
                <w:bCs/>
              </w:rPr>
              <w:t>6</w:t>
            </w:r>
            <w:r w:rsidRPr="00465E42">
              <w:rPr>
                <w:rFonts w:ascii="Calibri Light" w:hAnsi="Calibri Light"/>
                <w:b/>
                <w:bCs/>
              </w:rPr>
              <w:t xml:space="preserve"> – Програмні компетентності</w:t>
            </w:r>
          </w:p>
        </w:tc>
      </w:tr>
      <w:tr w:rsidR="007D515F" w14:paraId="7BDF2C8B" w14:textId="77777777">
        <w:tc>
          <w:tcPr>
            <w:tcW w:w="2808" w:type="dxa"/>
          </w:tcPr>
          <w:p w14:paraId="0B527B34" w14:textId="77777777" w:rsidR="004B72B9" w:rsidRDefault="007D515F" w:rsidP="007D515F">
            <w:pPr>
              <w:rPr>
                <w:rFonts w:ascii="Calibri Light" w:hAnsi="Calibri Light"/>
                <w:b/>
                <w:iCs/>
              </w:rPr>
            </w:pPr>
            <w:r w:rsidRPr="00465E42">
              <w:rPr>
                <w:rFonts w:ascii="Calibri Light" w:hAnsi="Calibri Light"/>
                <w:b/>
                <w:iCs/>
              </w:rPr>
              <w:t>Інтегральна компетентність</w:t>
            </w:r>
          </w:p>
          <w:p w14:paraId="764D2499" w14:textId="77777777" w:rsidR="007D515F" w:rsidRPr="00465E42" w:rsidRDefault="004B72B9" w:rsidP="007D515F">
            <w:pPr>
              <w:rPr>
                <w:rFonts w:ascii="Calibri Light" w:hAnsi="Calibri Light"/>
                <w:b/>
                <w:iCs/>
              </w:rPr>
            </w:pPr>
            <w:r w:rsidRPr="004B72B9">
              <w:rPr>
                <w:rFonts w:ascii="Calibri Light" w:hAnsi="Calibri Light"/>
                <w:b/>
                <w:iCs/>
              </w:rPr>
              <w:t>(ІНТ)</w:t>
            </w:r>
          </w:p>
        </w:tc>
        <w:tc>
          <w:tcPr>
            <w:tcW w:w="7045" w:type="dxa"/>
            <w:gridSpan w:val="2"/>
          </w:tcPr>
          <w:p w14:paraId="0881EFF5" w14:textId="5CCD8226" w:rsidR="009967DD" w:rsidRDefault="009967DD" w:rsidP="003D0427">
            <w:pPr>
              <w:jc w:val="both"/>
            </w:pPr>
            <w:r w:rsidRPr="009967DD">
              <w:rPr>
                <w:color w:val="000000"/>
                <w:shd w:val="clear" w:color="auto" w:fill="FFFFFF"/>
              </w:rPr>
              <w:t>Здатність розв’язувати комплексні проблеми в галузі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практики.</w:t>
            </w:r>
          </w:p>
        </w:tc>
      </w:tr>
      <w:tr w:rsidR="007D515F" w:rsidRPr="007017B0" w14:paraId="28441F90" w14:textId="77777777">
        <w:trPr>
          <w:trHeight w:val="552"/>
        </w:trPr>
        <w:tc>
          <w:tcPr>
            <w:tcW w:w="2808" w:type="dxa"/>
          </w:tcPr>
          <w:p w14:paraId="3BBCC695" w14:textId="77777777" w:rsidR="004B72B9" w:rsidRPr="009967DD" w:rsidRDefault="007D515F" w:rsidP="007D515F">
            <w:pPr>
              <w:rPr>
                <w:rFonts w:ascii="Calibri Light" w:hAnsi="Calibri Light"/>
                <w:b/>
                <w:iCs/>
              </w:rPr>
            </w:pPr>
            <w:r w:rsidRPr="009967DD">
              <w:rPr>
                <w:rFonts w:ascii="Calibri Light" w:hAnsi="Calibri Light"/>
                <w:b/>
                <w:iCs/>
              </w:rPr>
              <w:t>Загальні компетентності</w:t>
            </w:r>
          </w:p>
          <w:p w14:paraId="541B2628" w14:textId="77777777" w:rsidR="007D515F" w:rsidRPr="009967DD" w:rsidRDefault="004B72B9" w:rsidP="007D515F">
            <w:pPr>
              <w:rPr>
                <w:rFonts w:ascii="Calibri Light" w:hAnsi="Calibri Light"/>
                <w:b/>
                <w:iCs/>
              </w:rPr>
            </w:pPr>
            <w:r w:rsidRPr="009967DD">
              <w:rPr>
                <w:rFonts w:ascii="Calibri Light" w:hAnsi="Calibri Light"/>
                <w:b/>
                <w:iCs/>
              </w:rPr>
              <w:t>(ЗК)</w:t>
            </w:r>
          </w:p>
        </w:tc>
        <w:tc>
          <w:tcPr>
            <w:tcW w:w="7045" w:type="dxa"/>
            <w:gridSpan w:val="2"/>
          </w:tcPr>
          <w:p w14:paraId="79C9A447" w14:textId="77777777" w:rsidR="009967DD" w:rsidRPr="009967DD" w:rsidRDefault="009967DD" w:rsidP="009967DD">
            <w:pPr>
              <w:tabs>
                <w:tab w:val="left" w:pos="318"/>
              </w:tabs>
              <w:ind w:left="34"/>
              <w:jc w:val="both"/>
            </w:pPr>
            <w:r w:rsidRPr="009967DD">
              <w:rPr>
                <w:b/>
              </w:rPr>
              <w:t>К01.</w:t>
            </w:r>
            <w:r w:rsidRPr="009967DD">
              <w:t xml:space="preserve"> Здатність </w:t>
            </w:r>
            <w:r w:rsidRPr="009967DD">
              <w:rPr>
                <w:color w:val="000000"/>
              </w:rPr>
              <w:t xml:space="preserve">до абстрактного мислення, аналізу та синтезу, </w:t>
            </w:r>
            <w:r w:rsidRPr="009967DD">
              <w:t xml:space="preserve">до формування системного наукового світогляду, професійної етики та загального культурного кругозору. </w:t>
            </w:r>
          </w:p>
          <w:p w14:paraId="47B03047" w14:textId="77777777" w:rsidR="009967DD" w:rsidRPr="009967DD" w:rsidRDefault="009967DD" w:rsidP="009967DD">
            <w:pPr>
              <w:pStyle w:val="11"/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7DD">
              <w:rPr>
                <w:rFonts w:ascii="Times New Roman" w:hAnsi="Times New Roman"/>
                <w:b/>
                <w:sz w:val="24"/>
                <w:szCs w:val="24"/>
              </w:rPr>
              <w:t>К02.</w:t>
            </w:r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>застосовувати</w:t>
            </w:r>
            <w:proofErr w:type="spellEnd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>теоретичні</w:t>
            </w:r>
            <w:proofErr w:type="spellEnd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>знання</w:t>
            </w:r>
            <w:proofErr w:type="spellEnd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>практичних</w:t>
            </w:r>
            <w:proofErr w:type="spellEnd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>ситуаціях</w:t>
            </w:r>
            <w:proofErr w:type="spellEnd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>науковій</w:t>
            </w:r>
            <w:proofErr w:type="spellEnd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9967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D38F0A1" w14:textId="77777777" w:rsidR="009967DD" w:rsidRPr="009967DD" w:rsidRDefault="009967DD" w:rsidP="009967DD">
            <w:pPr>
              <w:tabs>
                <w:tab w:val="left" w:pos="318"/>
              </w:tabs>
              <w:ind w:left="34"/>
              <w:jc w:val="both"/>
            </w:pPr>
            <w:r w:rsidRPr="009967DD">
              <w:rPr>
                <w:b/>
              </w:rPr>
              <w:t>К03.</w:t>
            </w:r>
            <w:r w:rsidRPr="009967DD">
              <w:t xml:space="preserve"> Здатність ініціювати дослідницько-інноваційні проекти та </w:t>
            </w:r>
            <w:proofErr w:type="spellStart"/>
            <w:r w:rsidRPr="009967DD">
              <w:t>автономно</w:t>
            </w:r>
            <w:proofErr w:type="spellEnd"/>
            <w:r w:rsidRPr="009967DD">
              <w:t xml:space="preserve"> працювати під час їх реалізації</w:t>
            </w:r>
          </w:p>
          <w:p w14:paraId="1C742C5A" w14:textId="77777777" w:rsidR="009967DD" w:rsidRPr="009967DD" w:rsidRDefault="009967DD" w:rsidP="009967DD">
            <w:pPr>
              <w:pStyle w:val="11"/>
              <w:shd w:val="clear" w:color="auto" w:fill="FFFFFF"/>
              <w:tabs>
                <w:tab w:val="left" w:pos="318"/>
                <w:tab w:val="left" w:pos="495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7DD">
              <w:rPr>
                <w:rFonts w:ascii="Times New Roman" w:hAnsi="Times New Roman"/>
                <w:b/>
                <w:sz w:val="24"/>
                <w:szCs w:val="24"/>
              </w:rPr>
              <w:t>К04.</w:t>
            </w:r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колегами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, широким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академічним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товариством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громадськістю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українською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однією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іноземних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мов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європейського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простору.</w:t>
            </w:r>
          </w:p>
          <w:p w14:paraId="2FD646B2" w14:textId="77777777" w:rsidR="009967DD" w:rsidRPr="009967DD" w:rsidRDefault="009967DD" w:rsidP="009967DD">
            <w:pPr>
              <w:pStyle w:val="11"/>
              <w:shd w:val="clear" w:color="auto" w:fill="FFFFFF"/>
              <w:tabs>
                <w:tab w:val="left" w:pos="318"/>
                <w:tab w:val="left" w:pos="495"/>
                <w:tab w:val="left" w:pos="743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7DD">
              <w:rPr>
                <w:rFonts w:ascii="Times New Roman" w:hAnsi="Times New Roman"/>
                <w:b/>
                <w:sz w:val="24"/>
                <w:szCs w:val="24"/>
              </w:rPr>
              <w:t>К05.</w:t>
            </w:r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Розуміння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дотримання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етичних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норм та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авторського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права при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проведенні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досліджень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презентації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результатів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та у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науково-педагогічній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захищати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авторські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права та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готувати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67DD">
              <w:rPr>
                <w:rFonts w:ascii="Times New Roman" w:hAnsi="Times New Roman"/>
                <w:sz w:val="24"/>
                <w:szCs w:val="24"/>
              </w:rPr>
              <w:t>патенти</w:t>
            </w:r>
            <w:proofErr w:type="spellEnd"/>
            <w:r w:rsidRPr="009967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A3F6E9" w14:textId="4A62F7E0" w:rsidR="00FC05B4" w:rsidRPr="009967DD" w:rsidRDefault="009967DD" w:rsidP="009967DD">
            <w:pPr>
              <w:jc w:val="both"/>
              <w:rPr>
                <w:color w:val="000000"/>
                <w:shd w:val="clear" w:color="auto" w:fill="FFFFFF"/>
              </w:rPr>
            </w:pPr>
            <w:r w:rsidRPr="009967DD">
              <w:rPr>
                <w:b/>
              </w:rPr>
              <w:t>К06.</w:t>
            </w:r>
            <w:r w:rsidRPr="009967DD">
              <w:t xml:space="preserve"> Здатність виявляти, ставити та вирішувати проблеми, генерувати ідеї та  приймати обґрунтовані рішення</w:t>
            </w:r>
            <w:r w:rsidRPr="009967DD">
              <w:rPr>
                <w:color w:val="000000"/>
              </w:rPr>
              <w:t>.</w:t>
            </w:r>
          </w:p>
        </w:tc>
      </w:tr>
      <w:tr w:rsidR="004B72B9" w:rsidRPr="007017B0" w14:paraId="62A12303" w14:textId="77777777" w:rsidTr="009967DD">
        <w:tc>
          <w:tcPr>
            <w:tcW w:w="2830" w:type="dxa"/>
            <w:gridSpan w:val="2"/>
          </w:tcPr>
          <w:p w14:paraId="70C1E054" w14:textId="041F0BF8" w:rsidR="004B72B9" w:rsidRPr="009967DD" w:rsidRDefault="009967DD" w:rsidP="00CA1E0F">
            <w:pPr>
              <w:rPr>
                <w:rFonts w:ascii="Calibri Light" w:hAnsi="Calibri Light"/>
                <w:b/>
                <w:iCs/>
              </w:rPr>
            </w:pPr>
            <w:r w:rsidRPr="009967DD">
              <w:rPr>
                <w:rFonts w:ascii="Calibri Light" w:hAnsi="Calibri Light"/>
                <w:b/>
                <w:iCs/>
              </w:rPr>
              <w:t xml:space="preserve">Спеціальні (фахові, предметні) компетентності </w:t>
            </w:r>
            <w:r w:rsidR="004B72B9" w:rsidRPr="009967DD">
              <w:rPr>
                <w:rFonts w:ascii="Calibri Light" w:hAnsi="Calibri Light"/>
                <w:b/>
                <w:iCs/>
              </w:rPr>
              <w:t>(ФК)</w:t>
            </w:r>
          </w:p>
          <w:p w14:paraId="58C7ED93" w14:textId="77777777" w:rsidR="004B72B9" w:rsidRPr="009967DD" w:rsidRDefault="004B72B9" w:rsidP="00CA1E0F">
            <w:pPr>
              <w:rPr>
                <w:rFonts w:ascii="Calibri Light" w:hAnsi="Calibri Light"/>
                <w:b/>
                <w:iCs/>
              </w:rPr>
            </w:pPr>
          </w:p>
        </w:tc>
        <w:tc>
          <w:tcPr>
            <w:tcW w:w="7023" w:type="dxa"/>
          </w:tcPr>
          <w:p w14:paraId="145B2122" w14:textId="77777777" w:rsidR="009967DD" w:rsidRPr="009967DD" w:rsidRDefault="009967DD" w:rsidP="009967DD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7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К07.</w:t>
            </w:r>
            <w:r w:rsidRPr="0099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розробляти наукові і методологічні основи створення та застосування інформаційних технологій та систем для автоматизованої обробки інформації та управління.</w:t>
            </w:r>
          </w:p>
          <w:p w14:paraId="0712C28A" w14:textId="77777777" w:rsidR="009967DD" w:rsidRPr="009967DD" w:rsidRDefault="009967DD" w:rsidP="009967DD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7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К08.</w:t>
            </w:r>
            <w:r w:rsidRPr="0099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Володіння навичками розроблення та дослідження моделей і методів оцінювання якості та підвищення надійності, функціональної безпеки та живучості інформаційних систем та цифрових сервісів.</w:t>
            </w:r>
          </w:p>
          <w:p w14:paraId="75BDC98C" w14:textId="77777777" w:rsidR="009967DD" w:rsidRPr="009967DD" w:rsidRDefault="009967DD" w:rsidP="009967DD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67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К09.</w:t>
            </w:r>
            <w:r w:rsidRPr="0099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Володіння методами планування та проведення експериментів (у </w:t>
            </w:r>
            <w:proofErr w:type="spellStart"/>
            <w:r w:rsidRPr="0099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99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активних, пасивних, імітаційних), статистичної обробки їх результатів.</w:t>
            </w:r>
          </w:p>
          <w:p w14:paraId="0CEA0084" w14:textId="77777777" w:rsidR="009967DD" w:rsidRPr="009967DD" w:rsidRDefault="009967DD" w:rsidP="009967DD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7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К10.</w:t>
            </w:r>
            <w:r w:rsidRPr="0099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7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організувати розвиток творчої ініціативи, раціоналізації, винахідництва, впровадження досягнень вітчизняної та закордонної науки, техніки, використання передового досвіду, що забезпечують ефективну роботу </w:t>
            </w:r>
            <w:r w:rsidRPr="009967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підрозділу, підприємства, закладу освіти, науково-дослідної чи проектної установи.</w:t>
            </w:r>
          </w:p>
          <w:p w14:paraId="082276C9" w14:textId="77777777" w:rsidR="009967DD" w:rsidRPr="009967DD" w:rsidRDefault="009967DD" w:rsidP="009967DD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7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К11.</w:t>
            </w:r>
            <w:r w:rsidRPr="00996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7DD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системи спеціальних знань щодо організації педагогічного процесу у закладах вищої освіти та використання педагогічних технологій у вищій освіті; базові знання в галузі сучасних інформаційних технологій; базові знання з педагогіки та психології вищої школи, необхідні для викладання комплексу спеціальних дисциплін в процесі підготовки фахівців з інформаційних систем та технологій.</w:t>
            </w:r>
          </w:p>
          <w:p w14:paraId="2D33C4A7" w14:textId="77777777" w:rsidR="009967DD" w:rsidRPr="009967DD" w:rsidRDefault="009967DD" w:rsidP="009967DD">
            <w:pPr>
              <w:pStyle w:val="af"/>
              <w:tabs>
                <w:tab w:val="left" w:pos="318"/>
              </w:tabs>
              <w:ind w:left="34"/>
              <w:rPr>
                <w:rFonts w:ascii="Times New Roman" w:hAnsi="Times New Roman"/>
              </w:rPr>
            </w:pPr>
            <w:r w:rsidRPr="009967DD">
              <w:rPr>
                <w:rFonts w:ascii="Times New Roman" w:hAnsi="Times New Roman"/>
                <w:b/>
              </w:rPr>
              <w:t>К12.</w:t>
            </w:r>
            <w:r w:rsidRPr="009967DD">
              <w:rPr>
                <w:rFonts w:ascii="Times New Roman" w:hAnsi="Times New Roman"/>
              </w:rPr>
              <w:t xml:space="preserve"> </w:t>
            </w:r>
            <w:r w:rsidRPr="009967DD">
              <w:rPr>
                <w:rStyle w:val="5yl5"/>
                <w:rFonts w:ascii="Times New Roman" w:hAnsi="Times New Roman"/>
              </w:rPr>
              <w:t>Здатність розвивати фундаментальні моделі інформаційних технологій, проектувати та створювати прототипи інформаційних систем та цифрових сервісів.</w:t>
            </w:r>
          </w:p>
          <w:p w14:paraId="360C0705" w14:textId="77777777" w:rsidR="009967DD" w:rsidRPr="009967DD" w:rsidRDefault="009967DD" w:rsidP="009967DD">
            <w:pPr>
              <w:pStyle w:val="af"/>
              <w:tabs>
                <w:tab w:val="left" w:pos="318"/>
              </w:tabs>
              <w:ind w:left="34"/>
              <w:rPr>
                <w:rFonts w:ascii="Times New Roman" w:hAnsi="Times New Roman"/>
              </w:rPr>
            </w:pPr>
            <w:r w:rsidRPr="009967DD">
              <w:rPr>
                <w:rFonts w:ascii="Times New Roman" w:hAnsi="Times New Roman"/>
                <w:b/>
              </w:rPr>
              <w:t>К13.</w:t>
            </w:r>
            <w:r w:rsidRPr="009967DD">
              <w:t xml:space="preserve"> </w:t>
            </w:r>
            <w:r w:rsidRPr="009967DD">
              <w:rPr>
                <w:rFonts w:ascii="Times New Roman" w:hAnsi="Times New Roman"/>
              </w:rPr>
              <w:t>Здатність організовувати та підтримувати виконання комплексу заходів з інформаційної безпеки, керувати процесом їх реалізації з врахуванням задач що вирішуються та організаційної структури об’єкту захисту, зовнішніх впливів, загроз та рівня розвитку технологій захисту інформації.</w:t>
            </w:r>
          </w:p>
          <w:p w14:paraId="0676282E" w14:textId="77777777" w:rsidR="009967DD" w:rsidRPr="009967DD" w:rsidRDefault="009967DD" w:rsidP="009967DD">
            <w:pPr>
              <w:pStyle w:val="af"/>
              <w:tabs>
                <w:tab w:val="left" w:pos="318"/>
              </w:tabs>
              <w:ind w:left="34"/>
              <w:rPr>
                <w:rFonts w:ascii="Times New Roman" w:hAnsi="Times New Roman"/>
              </w:rPr>
            </w:pPr>
            <w:r w:rsidRPr="009967DD">
              <w:rPr>
                <w:rFonts w:ascii="Times New Roman" w:hAnsi="Times New Roman"/>
                <w:b/>
              </w:rPr>
              <w:t>К14.</w:t>
            </w:r>
            <w:r w:rsidRPr="009967DD">
              <w:rPr>
                <w:rFonts w:ascii="Times New Roman" w:hAnsi="Times New Roman"/>
              </w:rPr>
              <w:t xml:space="preserve"> Здатність аналізувати дані та оцінювати необхідні знання для </w:t>
            </w:r>
            <w:proofErr w:type="spellStart"/>
            <w:r w:rsidRPr="009967DD">
              <w:rPr>
                <w:rFonts w:ascii="Times New Roman" w:hAnsi="Times New Roman"/>
              </w:rPr>
              <w:t>розв</w:t>
            </w:r>
            <w:proofErr w:type="spellEnd"/>
            <w:r w:rsidRPr="009967DD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9967DD">
              <w:rPr>
                <w:rFonts w:ascii="Times New Roman" w:hAnsi="Times New Roman"/>
              </w:rPr>
              <w:t>язання</w:t>
            </w:r>
            <w:proofErr w:type="spellEnd"/>
            <w:r w:rsidRPr="009967DD">
              <w:rPr>
                <w:rFonts w:ascii="Times New Roman" w:hAnsi="Times New Roman"/>
              </w:rPr>
              <w:t xml:space="preserve"> нестандартних задач з використанням математичних методів та методів комп’ютерного моделювання.</w:t>
            </w:r>
          </w:p>
          <w:p w14:paraId="04E0AF05" w14:textId="77777777" w:rsidR="00C3456B" w:rsidRDefault="009967DD" w:rsidP="009967DD">
            <w:pPr>
              <w:jc w:val="both"/>
            </w:pPr>
            <w:r w:rsidRPr="009967DD">
              <w:rPr>
                <w:b/>
              </w:rPr>
              <w:t>К15.</w:t>
            </w:r>
            <w:r w:rsidRPr="009967DD">
              <w:t xml:space="preserve"> Здатність управляти інформаційними ресурсами, інформаційними системами та цифровими сервісами.</w:t>
            </w:r>
          </w:p>
          <w:p w14:paraId="47A7F4EA" w14:textId="5E06A6CA" w:rsidR="00351E7E" w:rsidRPr="009A3B97" w:rsidRDefault="00351E7E" w:rsidP="00351E7E">
            <w:pPr>
              <w:tabs>
                <w:tab w:val="left" w:pos="993"/>
                <w:tab w:val="left" w:pos="1134"/>
              </w:tabs>
              <w:jc w:val="both"/>
            </w:pPr>
            <w:r w:rsidRPr="00B20328">
              <w:rPr>
                <w:b/>
              </w:rPr>
              <w:t>К16</w:t>
            </w:r>
            <w:r w:rsidRPr="00A114B6">
              <w:t xml:space="preserve">. </w:t>
            </w:r>
            <w:r w:rsidR="00457265" w:rsidRPr="00FC6E92">
              <w:t xml:space="preserve">Оволодіння загальнонауковими (філософськими) </w:t>
            </w:r>
            <w:proofErr w:type="spellStart"/>
            <w:r w:rsidR="00457265" w:rsidRPr="00FC6E92">
              <w:t>компетентностями</w:t>
            </w:r>
            <w:proofErr w:type="spellEnd"/>
            <w:r w:rsidR="00457265" w:rsidRPr="00FC6E92">
              <w:t>, спрямованими на формування системного наукового світогляду, професійної етики та загального культурного кругозору; застосування сучасних інформаційних технологій у науковій діяльності</w:t>
            </w:r>
            <w:r w:rsidR="00457265">
              <w:t xml:space="preserve"> </w:t>
            </w:r>
            <w:r w:rsidR="00457265" w:rsidRPr="00DE4920">
              <w:t xml:space="preserve">(робота з НМБД, </w:t>
            </w:r>
            <w:r w:rsidR="00457265" w:rsidRPr="00A5142C">
              <w:t>автоматичне формування посилань на літературні джерела).</w:t>
            </w:r>
          </w:p>
          <w:p w14:paraId="116B9272" w14:textId="273FA380" w:rsidR="00351E7E" w:rsidRPr="009A3B97" w:rsidRDefault="00351E7E" w:rsidP="00351E7E">
            <w:pPr>
              <w:tabs>
                <w:tab w:val="left" w:pos="993"/>
                <w:tab w:val="left" w:pos="1134"/>
              </w:tabs>
              <w:jc w:val="both"/>
            </w:pPr>
            <w:r w:rsidRPr="00B20328">
              <w:rPr>
                <w:b/>
              </w:rPr>
              <w:t>К17</w:t>
            </w:r>
            <w:r w:rsidRPr="00A114B6">
              <w:t xml:space="preserve">. </w:t>
            </w:r>
            <w:r>
              <w:t>Н</w:t>
            </w:r>
            <w:r w:rsidRPr="00A114B6">
              <w:t xml:space="preserve">абуття універсальних навичок дослідника, зокрема, організації та проведення навчальних занять, застосування сучасних інформаційних технологій (робота з ВНС, Microsoft </w:t>
            </w:r>
            <w:proofErr w:type="spellStart"/>
            <w:r w:rsidRPr="00A114B6">
              <w:t>Teams</w:t>
            </w:r>
            <w:proofErr w:type="spellEnd"/>
            <w:r w:rsidRPr="00A114B6">
              <w:t>, ZOOM тощо)</w:t>
            </w:r>
            <w:r>
              <w:t>.</w:t>
            </w:r>
          </w:p>
          <w:p w14:paraId="66DDE64B" w14:textId="521B2FD4" w:rsidR="00351E7E" w:rsidRPr="009A3B97" w:rsidRDefault="00351E7E" w:rsidP="00351E7E">
            <w:pPr>
              <w:tabs>
                <w:tab w:val="left" w:pos="993"/>
                <w:tab w:val="left" w:pos="1134"/>
              </w:tabs>
              <w:jc w:val="both"/>
            </w:pPr>
            <w:r w:rsidRPr="00B20328">
              <w:rPr>
                <w:b/>
                <w:bCs/>
              </w:rPr>
              <w:t>К18</w:t>
            </w:r>
            <w:r w:rsidRPr="00A114B6">
              <w:t xml:space="preserve">. </w:t>
            </w:r>
            <w:r>
              <w:t>Н</w:t>
            </w:r>
            <w:r w:rsidRPr="00A114B6">
              <w:t>абуття універсальних навичок дослідника, зокрема усної та письмової презентації результатів власного наукового дослідження українською мовою, управління науковими проектами та/або складення пропозицій щодо фінансування наукових досліджень, реєстрації прав інтелектуальної власності, застосування сучасних інформаційних технологій</w:t>
            </w:r>
            <w:r>
              <w:t>.</w:t>
            </w:r>
          </w:p>
          <w:p w14:paraId="1C3C12BF" w14:textId="1B67D8CD" w:rsidR="00351E7E" w:rsidRPr="00351E7E" w:rsidRDefault="00351E7E" w:rsidP="00B20328">
            <w:pPr>
              <w:tabs>
                <w:tab w:val="left" w:pos="993"/>
                <w:tab w:val="left" w:pos="1134"/>
              </w:tabs>
              <w:jc w:val="both"/>
              <w:rPr>
                <w:color w:val="000000"/>
                <w:shd w:val="clear" w:color="auto" w:fill="FFFFFF"/>
              </w:rPr>
            </w:pPr>
            <w:r w:rsidRPr="00B20328">
              <w:rPr>
                <w:b/>
                <w:bCs/>
              </w:rPr>
              <w:t>К19</w:t>
            </w:r>
            <w:r w:rsidRPr="00A114B6">
              <w:t xml:space="preserve">. </w:t>
            </w:r>
            <w:r>
              <w:t>З</w:t>
            </w:r>
            <w:r w:rsidRPr="00A114B6">
              <w:t>добуття глибинних знань із спеціальності, за якою аспірант проводить дослідження, зокрема засвоєння основних концепцій, розуміння теоретичних і практичних проблем, історії розвитку та сучасного стану наукових знань за обраною спеціальністю, оволодіння термінологією з досліджуваного наукового напряму в обсязі кредитів ЄКТС відповідно до стандарту вищої освіти</w:t>
            </w:r>
            <w:r>
              <w:t>.</w:t>
            </w:r>
          </w:p>
          <w:p w14:paraId="6791E23D" w14:textId="5ECA917B" w:rsidR="00351E7E" w:rsidRPr="00351E7E" w:rsidRDefault="00351E7E" w:rsidP="009967DD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7D515F" w14:paraId="6F7732CC" w14:textId="77777777">
        <w:tc>
          <w:tcPr>
            <w:tcW w:w="9853" w:type="dxa"/>
            <w:gridSpan w:val="3"/>
            <w:shd w:val="clear" w:color="auto" w:fill="E0E0E0"/>
          </w:tcPr>
          <w:p w14:paraId="5AC916A9" w14:textId="77777777" w:rsidR="007D515F" w:rsidRDefault="007D515F" w:rsidP="007D515F">
            <w:pPr>
              <w:jc w:val="center"/>
            </w:pPr>
            <w:r w:rsidRPr="00465E42">
              <w:rPr>
                <w:rFonts w:ascii="Calibri Light" w:hAnsi="Calibri Light"/>
                <w:b/>
                <w:bCs/>
              </w:rPr>
              <w:lastRenderedPageBreak/>
              <w:t>7 – Програмні результати навчання</w:t>
            </w:r>
          </w:p>
        </w:tc>
      </w:tr>
      <w:tr w:rsidR="00EF488B" w:rsidRPr="00905A50" w14:paraId="4033E89E" w14:textId="77777777" w:rsidTr="009967DD">
        <w:tc>
          <w:tcPr>
            <w:tcW w:w="2830" w:type="dxa"/>
            <w:gridSpan w:val="2"/>
          </w:tcPr>
          <w:p w14:paraId="4AE4C168" w14:textId="77777777" w:rsidR="00BA3B36" w:rsidRDefault="00EF488B" w:rsidP="00CA1E0F">
            <w:pPr>
              <w:rPr>
                <w:rFonts w:ascii="Calibri Light" w:hAnsi="Calibri Light"/>
                <w:b/>
                <w:iCs/>
              </w:rPr>
            </w:pPr>
            <w:r w:rsidRPr="00EF488B">
              <w:rPr>
                <w:rFonts w:ascii="Calibri Light" w:hAnsi="Calibri Light"/>
                <w:b/>
                <w:iCs/>
              </w:rPr>
              <w:t xml:space="preserve">Знання </w:t>
            </w:r>
          </w:p>
          <w:p w14:paraId="44DC9204" w14:textId="022DC749" w:rsidR="00EF488B" w:rsidRPr="00EF488B" w:rsidRDefault="00EF488B" w:rsidP="00CA1E0F">
            <w:pPr>
              <w:rPr>
                <w:rFonts w:ascii="Calibri Light" w:hAnsi="Calibri Light"/>
                <w:b/>
                <w:iCs/>
              </w:rPr>
            </w:pPr>
            <w:r w:rsidRPr="00EF488B">
              <w:rPr>
                <w:rFonts w:ascii="Calibri Light" w:hAnsi="Calibri Light"/>
                <w:b/>
                <w:iCs/>
              </w:rPr>
              <w:t>(</w:t>
            </w:r>
            <w:r w:rsidR="009967DD">
              <w:rPr>
                <w:rFonts w:ascii="Calibri Light" w:hAnsi="Calibri Light"/>
                <w:b/>
                <w:iCs/>
              </w:rPr>
              <w:t>Р</w:t>
            </w:r>
            <w:r w:rsidRPr="00EF488B">
              <w:rPr>
                <w:rFonts w:ascii="Calibri Light" w:hAnsi="Calibri Light"/>
                <w:b/>
                <w:iCs/>
              </w:rPr>
              <w:t>Н)</w:t>
            </w:r>
          </w:p>
        </w:tc>
        <w:tc>
          <w:tcPr>
            <w:tcW w:w="7023" w:type="dxa"/>
          </w:tcPr>
          <w:p w14:paraId="25B251B8" w14:textId="0B8B7B9E" w:rsidR="00EF488B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ПР01.</w:t>
            </w:r>
            <w:r w:rsidR="00A67825" w:rsidRPr="00A67825">
              <w:t xml:space="preserve"> </w:t>
            </w:r>
            <w:r w:rsidR="00A67825" w:rsidRPr="00A67825">
              <w:rPr>
                <w:b/>
                <w:i/>
              </w:rPr>
              <w:t>Аналізувати</w:t>
            </w:r>
            <w:r w:rsidR="00A67825" w:rsidRPr="00A67825">
              <w:t xml:space="preserve"> фундаментальні та сучасні праці провідних зарубіжних та вітчизняних вчених у вибраній області дослідження, </w:t>
            </w:r>
            <w:r w:rsidR="00A67825" w:rsidRPr="00A67825">
              <w:rPr>
                <w:b/>
                <w:i/>
              </w:rPr>
              <w:t>формулювати</w:t>
            </w:r>
            <w:r w:rsidR="00A67825" w:rsidRPr="00A67825">
              <w:t xml:space="preserve"> мету та завдання власного наукового дослідження як складові </w:t>
            </w:r>
            <w:proofErr w:type="spellStart"/>
            <w:r w:rsidR="00A67825" w:rsidRPr="00A67825">
              <w:t>загальноцивілізаційного</w:t>
            </w:r>
            <w:proofErr w:type="spellEnd"/>
            <w:r w:rsidR="00A67825" w:rsidRPr="00A67825">
              <w:t xml:space="preserve"> процесу.</w:t>
            </w:r>
          </w:p>
          <w:p w14:paraId="410E6819" w14:textId="1D7F90C4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ПР0</w:t>
            </w:r>
            <w:r w:rsidR="00A67825" w:rsidRPr="00A67825">
              <w:t>2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  <w:i/>
              </w:rPr>
              <w:t>Володіння</w:t>
            </w:r>
            <w:r w:rsidR="00A67825" w:rsidRPr="00A67825">
              <w:t xml:space="preserve"> загальнонауковими філософськими знаннями, необхідними для формулювання наукового світогляду, професійної етики та культурного кругозору.</w:t>
            </w:r>
          </w:p>
          <w:p w14:paraId="5492CC12" w14:textId="2FBD404E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lastRenderedPageBreak/>
              <w:t>ПР0</w:t>
            </w:r>
            <w:r w:rsidR="00A67825" w:rsidRPr="00A67825">
              <w:t>3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  <w:i/>
              </w:rPr>
              <w:t>Представляти</w:t>
            </w:r>
            <w:r w:rsidR="00A67825" w:rsidRPr="00A67825">
              <w:t xml:space="preserve"> та </w:t>
            </w:r>
            <w:r w:rsidR="00A67825" w:rsidRPr="00A67825">
              <w:rPr>
                <w:b/>
                <w:i/>
              </w:rPr>
              <w:t>обговорювати</w:t>
            </w:r>
            <w:r w:rsidR="00A67825" w:rsidRPr="00A67825">
              <w:t xml:space="preserve"> наукові результати державною й іноземними мовами в усній та письмовій формі.</w:t>
            </w:r>
          </w:p>
          <w:p w14:paraId="45027CDC" w14:textId="28C1EE2C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ПР0</w:t>
            </w:r>
            <w:r w:rsidR="00A67825" w:rsidRPr="00A67825">
              <w:t>4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  <w:i/>
              </w:rPr>
              <w:t>Виконувати</w:t>
            </w:r>
            <w:r w:rsidR="00A67825" w:rsidRPr="00A67825">
              <w:t xml:space="preserve"> оригінальні наукові дослідження інформаційних систем та цифрових сервісів на відповідному фаховому рівні, </w:t>
            </w:r>
            <w:r w:rsidR="00A67825" w:rsidRPr="00A67825">
              <w:rPr>
                <w:b/>
                <w:i/>
              </w:rPr>
              <w:t>досягати</w:t>
            </w:r>
            <w:r w:rsidR="00A67825" w:rsidRPr="00A67825">
              <w:t xml:space="preserve"> наукових результатів, що створюють нові знання, для розв’язання актуальних проблем.</w:t>
            </w:r>
          </w:p>
          <w:p w14:paraId="190056C0" w14:textId="7D3E7D35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ПР0</w:t>
            </w:r>
            <w:r w:rsidR="00A67825" w:rsidRPr="00A67825">
              <w:t>5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  <w:i/>
              </w:rPr>
              <w:t>Управляти</w:t>
            </w:r>
            <w:r w:rsidR="00A67825" w:rsidRPr="00A67825">
              <w:t xml:space="preserve"> науковими проектами та /або готувати пропозиції на фінансування наукових досліджень.</w:t>
            </w:r>
          </w:p>
          <w:p w14:paraId="2658239B" w14:textId="3700872F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ПР0</w:t>
            </w:r>
            <w:r w:rsidR="00A67825" w:rsidRPr="00A67825">
              <w:t>6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</w:rPr>
              <w:t>Співпрацювати</w:t>
            </w:r>
            <w:r w:rsidR="00A67825" w:rsidRPr="00A67825">
              <w:t xml:space="preserve"> фахівцями з різних галузей в рамках наукових проектів щодо розробки та дослідження інформаційних систем та технологій, </w:t>
            </w:r>
            <w:r w:rsidR="00A67825" w:rsidRPr="00A67825">
              <w:rPr>
                <w:b/>
                <w:i/>
              </w:rPr>
              <w:t>використовуючи</w:t>
            </w:r>
            <w:r w:rsidR="00A67825" w:rsidRPr="00A67825">
              <w:t xml:space="preserve"> принципи професійної етики та навички професійної етичної поведінки.</w:t>
            </w:r>
          </w:p>
          <w:p w14:paraId="0BD2F8D5" w14:textId="315AB8B0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ПР0</w:t>
            </w:r>
            <w:r w:rsidR="00A67825" w:rsidRPr="00A67825">
              <w:t>7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  <w:i/>
              </w:rPr>
              <w:t>Застосовувати</w:t>
            </w:r>
            <w:r w:rsidR="00A67825" w:rsidRPr="00A67825">
              <w:t xml:space="preserve"> науково-педагогічні технології, </w:t>
            </w:r>
            <w:r w:rsidR="00A67825" w:rsidRPr="00A67825">
              <w:rPr>
                <w:b/>
                <w:i/>
              </w:rPr>
              <w:t>формулювати</w:t>
            </w:r>
            <w:r w:rsidR="00A67825" w:rsidRPr="00A67825">
              <w:t xml:space="preserve"> зміст, цілі навчання, способи їх досягнення, форми контролю, </w:t>
            </w:r>
            <w:r w:rsidR="00A67825" w:rsidRPr="00A67825">
              <w:rPr>
                <w:b/>
                <w:i/>
              </w:rPr>
              <w:t>нести відповідальність</w:t>
            </w:r>
            <w:r w:rsidR="00A67825" w:rsidRPr="00A67825">
              <w:t xml:space="preserve"> за ефективність навчального процесу.</w:t>
            </w:r>
          </w:p>
          <w:p w14:paraId="61C77BA8" w14:textId="725FB1E2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ПР0</w:t>
            </w:r>
            <w:r w:rsidR="00A67825" w:rsidRPr="00A67825">
              <w:t>8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</w:rPr>
              <w:t>Проектувати</w:t>
            </w:r>
            <w:r w:rsidR="00A67825" w:rsidRPr="00A67825">
              <w:t xml:space="preserve"> цілісні системи з Індустрії 4.0 (в тому числі кінцеві пристрої, мережеві з’єднання, хмарні платформи, реалізацію обміну та аналізу даних тощо).</w:t>
            </w:r>
          </w:p>
          <w:p w14:paraId="7CDD9401" w14:textId="6F6749E2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ПР0</w:t>
            </w:r>
            <w:r w:rsidR="00A67825" w:rsidRPr="00A67825">
              <w:t>9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</w:rPr>
              <w:t xml:space="preserve">Здійснювати </w:t>
            </w:r>
            <w:r w:rsidR="00A67825" w:rsidRPr="00A67825">
              <w:t>оптимізацію програмного забезпечення у відповідності з принципами сервіс-орієнтованої архітектури розподілених програмних систем.</w:t>
            </w:r>
          </w:p>
          <w:p w14:paraId="2C48828E" w14:textId="64616E85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</w:t>
            </w:r>
            <w:r w:rsidR="00A67825" w:rsidRPr="00A67825">
              <w:t>1</w:t>
            </w:r>
            <w:r w:rsidRPr="00A67825">
              <w:t>0.</w:t>
            </w:r>
            <w:r w:rsidR="00A67825" w:rsidRPr="00A67825">
              <w:t xml:space="preserve"> </w:t>
            </w:r>
            <w:r w:rsidR="00A67825" w:rsidRPr="00A67825">
              <w:rPr>
                <w:b/>
              </w:rPr>
              <w:t xml:space="preserve">Управляти </w:t>
            </w:r>
            <w:r w:rsidR="00A67825" w:rsidRPr="00A67825">
              <w:t xml:space="preserve">процесами створення та використання </w:t>
            </w:r>
            <w:r w:rsidR="00A67825" w:rsidRPr="00A67825">
              <w:rPr>
                <w:rStyle w:val="5yl5"/>
              </w:rPr>
              <w:t>інформаційних систем та цифрових сервісів.</w:t>
            </w:r>
          </w:p>
          <w:p w14:paraId="71A1F9CF" w14:textId="2FCE8178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</w:t>
            </w:r>
            <w:r w:rsidR="00A67825" w:rsidRPr="00A67825">
              <w:t>1</w:t>
            </w:r>
            <w:r w:rsidRPr="00A67825">
              <w:t>1.</w:t>
            </w:r>
            <w:r w:rsidR="00A67825" w:rsidRPr="00A67825">
              <w:t xml:space="preserve"> </w:t>
            </w:r>
            <w:r w:rsidR="00A67825" w:rsidRPr="00A67825">
              <w:rPr>
                <w:b/>
              </w:rPr>
              <w:t>Застосовувати</w:t>
            </w:r>
            <w:r w:rsidR="00A67825" w:rsidRPr="00A67825">
              <w:t xml:space="preserve"> методи захисту комп’ютерної інформації при проектуванні інформаційних систем та цифрових сервісів в різних предметних областях.</w:t>
            </w:r>
          </w:p>
          <w:p w14:paraId="201F7D62" w14:textId="6CB3F507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</w:t>
            </w:r>
            <w:r w:rsidR="00A67825" w:rsidRPr="00A67825">
              <w:t>12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</w:rPr>
              <w:t>Застосовувати</w:t>
            </w:r>
            <w:r w:rsidR="00A67825" w:rsidRPr="00A67825">
              <w:t xml:space="preserve"> методи консолідації, трансформації, візуалізації, оцінки якості та попередньої обробки даних для якісної підготовки даних до аналізу.</w:t>
            </w:r>
          </w:p>
          <w:p w14:paraId="61DFEF0C" w14:textId="2A5CA4DC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</w:t>
            </w:r>
            <w:r w:rsidR="00A67825" w:rsidRPr="00A67825">
              <w:t>13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</w:rPr>
              <w:t>Проводити</w:t>
            </w:r>
            <w:r w:rsidR="00A67825" w:rsidRPr="00A67825">
              <w:t xml:space="preserve"> інтелектуальний аналіз електронних масивів даних для вирішення конкретних практичних проблем.</w:t>
            </w:r>
          </w:p>
          <w:p w14:paraId="4D445998" w14:textId="522DF861" w:rsidR="00A67825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</w:t>
            </w:r>
            <w:r w:rsidR="00A67825" w:rsidRPr="00A67825">
              <w:t>14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</w:rPr>
              <w:t xml:space="preserve">Вміти </w:t>
            </w:r>
            <w:r w:rsidR="00A67825" w:rsidRPr="00A67825">
              <w:t xml:space="preserve">застосовувати закордонні та вітчизняні універсальні програмні засоби та аналітичні платформи для пошуку закономірностей, </w:t>
            </w:r>
            <w:proofErr w:type="spellStart"/>
            <w:r w:rsidR="00A67825" w:rsidRPr="00A67825">
              <w:t>зв’язків</w:t>
            </w:r>
            <w:proofErr w:type="spellEnd"/>
            <w:r w:rsidR="00A67825" w:rsidRPr="00A67825">
              <w:t>, правил, знань в електронних масивах даних.</w:t>
            </w:r>
          </w:p>
          <w:p w14:paraId="3C8F3E34" w14:textId="41E9782E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</w:t>
            </w:r>
            <w:r w:rsidR="00A67825" w:rsidRPr="00A67825">
              <w:t>15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</w:rPr>
              <w:t xml:space="preserve">Застосовувати сучасні </w:t>
            </w:r>
            <w:r w:rsidR="00A67825" w:rsidRPr="00A67825">
              <w:t xml:space="preserve">програмно-технічні засоби для </w:t>
            </w:r>
            <w:proofErr w:type="spellStart"/>
            <w:r w:rsidR="00A67825" w:rsidRPr="00A67825">
              <w:t>розв</w:t>
            </w:r>
            <w:proofErr w:type="spellEnd"/>
            <w:r w:rsidR="00A67825" w:rsidRPr="00A67825">
              <w:rPr>
                <w:lang w:val="ru-RU"/>
              </w:rPr>
              <w:t>’</w:t>
            </w:r>
            <w:proofErr w:type="spellStart"/>
            <w:r w:rsidR="00A67825" w:rsidRPr="00A67825">
              <w:rPr>
                <w:lang w:val="ru-RU"/>
              </w:rPr>
              <w:t>язання</w:t>
            </w:r>
            <w:proofErr w:type="spellEnd"/>
            <w:r w:rsidR="00A67825" w:rsidRPr="00A67825">
              <w:t xml:space="preserve"> прикладних задач побудови </w:t>
            </w:r>
            <w:r w:rsidR="00A67825" w:rsidRPr="00A67825">
              <w:rPr>
                <w:rStyle w:val="5yl5"/>
              </w:rPr>
              <w:t>інформаційних систем та цифрових сервісів</w:t>
            </w:r>
            <w:r w:rsidR="00A67825" w:rsidRPr="00A67825">
              <w:rPr>
                <w:rStyle w:val="5yl5"/>
                <w:lang w:val="ru-RU"/>
              </w:rPr>
              <w:t>.</w:t>
            </w:r>
          </w:p>
          <w:p w14:paraId="46023889" w14:textId="5BB5D4E3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</w:t>
            </w:r>
            <w:r w:rsidR="00A67825" w:rsidRPr="00A67825">
              <w:t>16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</w:rPr>
              <w:t>Проводити</w:t>
            </w:r>
            <w:r w:rsidR="00A67825" w:rsidRPr="00A67825">
              <w:t xml:space="preserve"> реінжиніринг прикладних </w:t>
            </w:r>
            <w:r w:rsidR="00A67825" w:rsidRPr="00A67825">
              <w:rPr>
                <w:rStyle w:val="5yl5"/>
              </w:rPr>
              <w:t>інформаційних систем, бізнес-процесів та цифрових сервісів</w:t>
            </w:r>
            <w:r w:rsidR="00A67825" w:rsidRPr="00A67825">
              <w:rPr>
                <w:rStyle w:val="5yl5"/>
                <w:lang w:val="ru-RU"/>
              </w:rPr>
              <w:t>.</w:t>
            </w:r>
          </w:p>
          <w:p w14:paraId="0B3CF3CF" w14:textId="5E209C10" w:rsidR="009967DD" w:rsidRPr="00A67825" w:rsidRDefault="009967DD" w:rsidP="00A67825">
            <w:pPr>
              <w:autoSpaceDE w:val="0"/>
              <w:ind w:left="72"/>
              <w:jc w:val="both"/>
            </w:pPr>
            <w:r w:rsidRPr="00A67825">
              <w:t>ПР</w:t>
            </w:r>
            <w:r w:rsidR="00A67825" w:rsidRPr="00A67825">
              <w:t>17</w:t>
            </w:r>
            <w:r w:rsidRPr="00A67825">
              <w:t>.</w:t>
            </w:r>
            <w:r w:rsidR="00A67825" w:rsidRPr="00A67825">
              <w:t xml:space="preserve"> </w:t>
            </w:r>
            <w:r w:rsidR="00A67825" w:rsidRPr="00A67825">
              <w:rPr>
                <w:b/>
              </w:rPr>
              <w:t xml:space="preserve">Проектувати та оптимізувати </w:t>
            </w:r>
            <w:r w:rsidR="00A67825" w:rsidRPr="00A67825">
              <w:t>інформаційні</w:t>
            </w:r>
            <w:r w:rsidR="00A67825" w:rsidRPr="00A67825">
              <w:rPr>
                <w:b/>
              </w:rPr>
              <w:t xml:space="preserve"> </w:t>
            </w:r>
            <w:r w:rsidR="00A67825" w:rsidRPr="00A67825">
              <w:t>системи підтримки ІТ-інфраструктури з використанням сучасних інструментальних засобів.</w:t>
            </w:r>
          </w:p>
          <w:p w14:paraId="51CCFDDD" w14:textId="1E85B9FD" w:rsidR="009967DD" w:rsidRPr="00A67825" w:rsidRDefault="009967DD" w:rsidP="00A67825">
            <w:pPr>
              <w:autoSpaceDE w:val="0"/>
              <w:ind w:left="72"/>
              <w:jc w:val="both"/>
              <w:rPr>
                <w:highlight w:val="magenta"/>
              </w:rPr>
            </w:pPr>
          </w:p>
        </w:tc>
      </w:tr>
      <w:tr w:rsidR="00B767BE" w:rsidRPr="00905A50" w14:paraId="08EDF69B" w14:textId="77777777" w:rsidTr="009967DD">
        <w:tc>
          <w:tcPr>
            <w:tcW w:w="2830" w:type="dxa"/>
            <w:gridSpan w:val="2"/>
          </w:tcPr>
          <w:p w14:paraId="4C32D4AD" w14:textId="77777777" w:rsidR="00B767BE" w:rsidRDefault="00B767BE" w:rsidP="00B767BE">
            <w:pPr>
              <w:rPr>
                <w:rFonts w:ascii="Calibri Light" w:hAnsi="Calibri Light"/>
                <w:b/>
                <w:iCs/>
              </w:rPr>
            </w:pPr>
            <w:r w:rsidRPr="00EF488B">
              <w:rPr>
                <w:rFonts w:ascii="Calibri Light" w:hAnsi="Calibri Light"/>
                <w:b/>
                <w:iCs/>
              </w:rPr>
              <w:lastRenderedPageBreak/>
              <w:t xml:space="preserve">Комунікація </w:t>
            </w:r>
          </w:p>
          <w:p w14:paraId="5515D926" w14:textId="77777777" w:rsidR="00B767BE" w:rsidRPr="00EF488B" w:rsidRDefault="00B767BE" w:rsidP="00B767BE">
            <w:pPr>
              <w:rPr>
                <w:rFonts w:ascii="Calibri Light" w:hAnsi="Calibri Light"/>
                <w:b/>
                <w:iCs/>
              </w:rPr>
            </w:pPr>
            <w:r w:rsidRPr="00EF488B">
              <w:rPr>
                <w:rFonts w:ascii="Calibri Light" w:hAnsi="Calibri Light"/>
                <w:b/>
                <w:iCs/>
              </w:rPr>
              <w:t>(КОМ)</w:t>
            </w:r>
          </w:p>
        </w:tc>
        <w:tc>
          <w:tcPr>
            <w:tcW w:w="7023" w:type="dxa"/>
          </w:tcPr>
          <w:p w14:paraId="12FEA6CA" w14:textId="77777777" w:rsidR="00B767BE" w:rsidRPr="00D32C2A" w:rsidRDefault="00B767BE" w:rsidP="00B767BE">
            <w:pPr>
              <w:widowControl w:val="0"/>
              <w:numPr>
                <w:ilvl w:val="0"/>
                <w:numId w:val="45"/>
              </w:numPr>
              <w:tabs>
                <w:tab w:val="left" w:pos="504"/>
              </w:tabs>
              <w:suppressAutoHyphens/>
              <w:autoSpaceDE w:val="0"/>
              <w:snapToGrid w:val="0"/>
              <w:ind w:left="72" w:firstLine="0"/>
              <w:jc w:val="both"/>
              <w:rPr>
                <w:spacing w:val="-1"/>
              </w:rPr>
            </w:pPr>
            <w:r w:rsidRPr="00D32C2A">
              <w:rPr>
                <w:spacing w:val="-1"/>
              </w:rPr>
              <w:t>Уміння спілкуватись, застосовувати різні стилі мовлення, методи і прийоми спілкування, демонструвати широкий науковий та професійний термінологічний словниковий запас.</w:t>
            </w:r>
          </w:p>
          <w:p w14:paraId="63214DAB" w14:textId="77777777" w:rsidR="00B767BE" w:rsidRPr="00B767BE" w:rsidRDefault="00B767BE" w:rsidP="00B767BE">
            <w:pPr>
              <w:widowControl w:val="0"/>
              <w:numPr>
                <w:ilvl w:val="0"/>
                <w:numId w:val="45"/>
              </w:numPr>
              <w:tabs>
                <w:tab w:val="left" w:pos="504"/>
              </w:tabs>
              <w:suppressAutoHyphens/>
              <w:autoSpaceDE w:val="0"/>
              <w:ind w:left="72" w:firstLine="0"/>
              <w:jc w:val="both"/>
              <w:rPr>
                <w:sz w:val="20"/>
                <w:szCs w:val="20"/>
              </w:rPr>
            </w:pPr>
            <w:r w:rsidRPr="00D32C2A">
              <w:t>Здатність використання різноманітних засобів, зокрема сучасних інформаційних технологій, для ефективно спілкування на професійному та соціальному рівнях.</w:t>
            </w:r>
          </w:p>
          <w:p w14:paraId="518C282C" w14:textId="2E112766" w:rsidR="00B767BE" w:rsidRPr="00905A50" w:rsidRDefault="00B767BE" w:rsidP="00B767BE">
            <w:pPr>
              <w:widowControl w:val="0"/>
              <w:tabs>
                <w:tab w:val="left" w:pos="504"/>
              </w:tabs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B767BE" w:rsidRPr="00905A50" w14:paraId="69589076" w14:textId="77777777" w:rsidTr="009967DD">
        <w:tc>
          <w:tcPr>
            <w:tcW w:w="2830" w:type="dxa"/>
            <w:gridSpan w:val="2"/>
          </w:tcPr>
          <w:p w14:paraId="2C1A4AE3" w14:textId="77777777" w:rsidR="00B767BE" w:rsidRDefault="00B767BE" w:rsidP="00B767BE">
            <w:pPr>
              <w:rPr>
                <w:rFonts w:ascii="Calibri Light" w:hAnsi="Calibri Light"/>
                <w:b/>
                <w:iCs/>
              </w:rPr>
            </w:pPr>
            <w:r w:rsidRPr="00BA3B36">
              <w:rPr>
                <w:rFonts w:ascii="Calibri Light" w:hAnsi="Calibri Light"/>
                <w:b/>
                <w:iCs/>
              </w:rPr>
              <w:t xml:space="preserve">Автономія </w:t>
            </w:r>
            <w:r w:rsidRPr="00BA3B36">
              <w:rPr>
                <w:rFonts w:ascii="Calibri Light" w:hAnsi="Calibri Light"/>
                <w:b/>
                <w:iCs/>
              </w:rPr>
              <w:br/>
              <w:t xml:space="preserve">і відповідальність </w:t>
            </w:r>
          </w:p>
          <w:p w14:paraId="07B7B13F" w14:textId="77777777" w:rsidR="00B767BE" w:rsidRPr="00BA3B36" w:rsidRDefault="00B767BE" w:rsidP="00B767BE">
            <w:pPr>
              <w:rPr>
                <w:rFonts w:ascii="Calibri Light" w:hAnsi="Calibri Light"/>
                <w:b/>
                <w:iCs/>
              </w:rPr>
            </w:pPr>
            <w:r w:rsidRPr="00BA3B36">
              <w:rPr>
                <w:rFonts w:ascii="Calibri Light" w:hAnsi="Calibri Light"/>
                <w:b/>
                <w:iCs/>
              </w:rPr>
              <w:lastRenderedPageBreak/>
              <w:t>(</w:t>
            </w:r>
            <w:proofErr w:type="spellStart"/>
            <w:r w:rsidRPr="00BA3B36">
              <w:rPr>
                <w:rFonts w:ascii="Calibri Light" w:hAnsi="Calibri Light"/>
                <w:b/>
                <w:iCs/>
              </w:rPr>
              <w:t>АіВ</w:t>
            </w:r>
            <w:proofErr w:type="spellEnd"/>
            <w:r w:rsidRPr="00BA3B36">
              <w:rPr>
                <w:rFonts w:ascii="Calibri Light" w:hAnsi="Calibri Light"/>
                <w:b/>
                <w:iCs/>
              </w:rPr>
              <w:t>)</w:t>
            </w:r>
          </w:p>
        </w:tc>
        <w:tc>
          <w:tcPr>
            <w:tcW w:w="7023" w:type="dxa"/>
          </w:tcPr>
          <w:p w14:paraId="289ECB57" w14:textId="77777777" w:rsidR="00B767BE" w:rsidRPr="00D32C2A" w:rsidRDefault="00B767BE" w:rsidP="00B767BE">
            <w:pPr>
              <w:widowControl w:val="0"/>
              <w:numPr>
                <w:ilvl w:val="0"/>
                <w:numId w:val="46"/>
              </w:numPr>
              <w:tabs>
                <w:tab w:val="left" w:pos="504"/>
              </w:tabs>
              <w:suppressAutoHyphens/>
              <w:autoSpaceDE w:val="0"/>
              <w:snapToGrid w:val="0"/>
              <w:ind w:left="72" w:firstLine="0"/>
              <w:jc w:val="both"/>
            </w:pPr>
            <w:r w:rsidRPr="00D32C2A">
              <w:lastRenderedPageBreak/>
              <w:t>Здатність адаптуватись до нових ситуацій та приймати відповідні рішення.</w:t>
            </w:r>
          </w:p>
          <w:p w14:paraId="6EEB9BD9" w14:textId="77777777" w:rsidR="00B767BE" w:rsidRPr="00D32C2A" w:rsidRDefault="00B767BE" w:rsidP="00B767BE">
            <w:pPr>
              <w:widowControl w:val="0"/>
              <w:numPr>
                <w:ilvl w:val="0"/>
                <w:numId w:val="46"/>
              </w:numPr>
              <w:tabs>
                <w:tab w:val="left" w:pos="504"/>
              </w:tabs>
              <w:suppressAutoHyphens/>
              <w:autoSpaceDE w:val="0"/>
              <w:ind w:left="72" w:firstLine="0"/>
              <w:jc w:val="both"/>
            </w:pPr>
            <w:r w:rsidRPr="00D32C2A">
              <w:lastRenderedPageBreak/>
              <w:t>Здатність усвідомлювати необхідність навчання впродовж усього життя з метою поглиблення набутих та здобуття нових фахових знань.</w:t>
            </w:r>
          </w:p>
          <w:p w14:paraId="204826FE" w14:textId="77777777" w:rsidR="00B767BE" w:rsidRDefault="00B767BE" w:rsidP="00B767BE">
            <w:pPr>
              <w:widowControl w:val="0"/>
              <w:numPr>
                <w:ilvl w:val="0"/>
                <w:numId w:val="46"/>
              </w:numPr>
              <w:tabs>
                <w:tab w:val="left" w:pos="504"/>
              </w:tabs>
              <w:suppressAutoHyphens/>
              <w:autoSpaceDE w:val="0"/>
              <w:ind w:left="72" w:firstLine="0"/>
              <w:jc w:val="both"/>
            </w:pPr>
            <w:r w:rsidRPr="00D32C2A">
              <w:t xml:space="preserve">Здатність </w:t>
            </w:r>
            <w:proofErr w:type="spellStart"/>
            <w:r w:rsidRPr="00D32C2A">
              <w:t>відповідально</w:t>
            </w:r>
            <w:proofErr w:type="spellEnd"/>
            <w:r w:rsidRPr="00D32C2A">
              <w:t xml:space="preserve"> ставитись до виконуваної роботи, самостійно приймати рішення, досягати поставленої мети з дотриманням вимог професійної етики.</w:t>
            </w:r>
          </w:p>
          <w:p w14:paraId="1485BAB6" w14:textId="4C5627F8" w:rsidR="00B767BE" w:rsidRPr="00905A50" w:rsidRDefault="00B767BE" w:rsidP="00B767BE">
            <w:pPr>
              <w:widowControl w:val="0"/>
              <w:tabs>
                <w:tab w:val="left" w:pos="504"/>
              </w:tabs>
              <w:suppressAutoHyphens/>
              <w:autoSpaceDE w:val="0"/>
              <w:jc w:val="both"/>
            </w:pPr>
          </w:p>
        </w:tc>
      </w:tr>
      <w:tr w:rsidR="007D515F" w:rsidRPr="009C6912" w14:paraId="09B2421D" w14:textId="77777777">
        <w:tc>
          <w:tcPr>
            <w:tcW w:w="9853" w:type="dxa"/>
            <w:gridSpan w:val="3"/>
            <w:shd w:val="clear" w:color="auto" w:fill="E0E0E0"/>
          </w:tcPr>
          <w:p w14:paraId="05AAEF7D" w14:textId="77777777" w:rsidR="007D515F" w:rsidRPr="00853237" w:rsidRDefault="004B7476" w:rsidP="007D515F">
            <w:pPr>
              <w:jc w:val="center"/>
            </w:pPr>
            <w:r>
              <w:lastRenderedPageBreak/>
              <w:br w:type="page"/>
            </w:r>
            <w:r w:rsidR="00383028" w:rsidRPr="00853237">
              <w:rPr>
                <w:rFonts w:ascii="Calibri Light" w:hAnsi="Calibri Light"/>
                <w:b/>
                <w:bCs/>
              </w:rPr>
              <w:t xml:space="preserve"> </w:t>
            </w:r>
            <w:r w:rsidR="007D515F" w:rsidRPr="00853237">
              <w:rPr>
                <w:rFonts w:ascii="Calibri Light" w:hAnsi="Calibri Light"/>
                <w:b/>
                <w:bCs/>
              </w:rPr>
              <w:t>8 – Ресурсне забезпечення реалізації програми</w:t>
            </w:r>
          </w:p>
        </w:tc>
      </w:tr>
      <w:tr w:rsidR="00A23972" w14:paraId="461FCDA4" w14:textId="77777777" w:rsidTr="009967DD">
        <w:tc>
          <w:tcPr>
            <w:tcW w:w="2830" w:type="dxa"/>
            <w:gridSpan w:val="2"/>
          </w:tcPr>
          <w:p w14:paraId="169F12C0" w14:textId="77777777" w:rsidR="00A23972" w:rsidRPr="00A23972" w:rsidRDefault="00A23972" w:rsidP="00CA1E0F">
            <w:pPr>
              <w:rPr>
                <w:rFonts w:ascii="Calibri Light" w:hAnsi="Calibri Light"/>
                <w:b/>
              </w:rPr>
            </w:pPr>
            <w:r w:rsidRPr="00A23972">
              <w:rPr>
                <w:rFonts w:ascii="Calibri Light" w:hAnsi="Calibri Light"/>
                <w:b/>
              </w:rPr>
              <w:t>Специфічні характеристики кадрового</w:t>
            </w:r>
            <w:r w:rsidRPr="00A23972">
              <w:rPr>
                <w:rFonts w:ascii="Calibri Light" w:hAnsi="Calibri Light"/>
                <w:b/>
              </w:rPr>
              <w:br/>
              <w:t xml:space="preserve"> забезпечення</w:t>
            </w:r>
          </w:p>
        </w:tc>
        <w:tc>
          <w:tcPr>
            <w:tcW w:w="7023" w:type="dxa"/>
          </w:tcPr>
          <w:p w14:paraId="6F9F1CC6" w14:textId="77777777" w:rsidR="00A23972" w:rsidRPr="00971CCC" w:rsidRDefault="004B7476" w:rsidP="00F5653D">
            <w:pPr>
              <w:jc w:val="both"/>
            </w:pPr>
            <w:r w:rsidRPr="007F454A">
              <w:t>100% науково-педагогічних працівників, задіяних до викладання циклу дисциплін</w:t>
            </w:r>
            <w:r>
              <w:t xml:space="preserve">, що забезпечують спеціальні (фахові) компетентності аспіранта, </w:t>
            </w:r>
            <w:r w:rsidRPr="007F454A">
              <w:t>мають наукові ступені та вчені звання</w:t>
            </w:r>
            <w:r>
              <w:t>, є визнаними професіоналами з досвідом дослідницької, управлінської або інноваційної роботи за фахом</w:t>
            </w:r>
          </w:p>
        </w:tc>
      </w:tr>
      <w:tr w:rsidR="00A23972" w14:paraId="723791C4" w14:textId="77777777" w:rsidTr="009967DD">
        <w:tc>
          <w:tcPr>
            <w:tcW w:w="2830" w:type="dxa"/>
            <w:gridSpan w:val="2"/>
          </w:tcPr>
          <w:p w14:paraId="4D20F434" w14:textId="77777777" w:rsidR="00A23972" w:rsidRPr="00A23972" w:rsidRDefault="00A23972" w:rsidP="00CA1E0F">
            <w:pPr>
              <w:rPr>
                <w:rFonts w:ascii="Calibri Light" w:hAnsi="Calibri Light"/>
                <w:b/>
              </w:rPr>
            </w:pPr>
            <w:r w:rsidRPr="00A23972">
              <w:rPr>
                <w:rFonts w:ascii="Calibri Light" w:hAnsi="Calibri Light"/>
                <w:b/>
              </w:rPr>
              <w:t>Специфічні характеристики матеріально-технічного забезпечення</w:t>
            </w:r>
          </w:p>
        </w:tc>
        <w:tc>
          <w:tcPr>
            <w:tcW w:w="7023" w:type="dxa"/>
          </w:tcPr>
          <w:p w14:paraId="044550C0" w14:textId="77777777" w:rsidR="00A23972" w:rsidRPr="00EF7556" w:rsidRDefault="00A23972" w:rsidP="007D515F">
            <w:pPr>
              <w:jc w:val="both"/>
            </w:pPr>
            <w:r>
              <w:t>Використання сучасних комп’ютерних засобів та програмного забезпечення</w:t>
            </w:r>
            <w:r w:rsidRPr="00EF7556">
              <w:t>.</w:t>
            </w:r>
          </w:p>
        </w:tc>
      </w:tr>
      <w:tr w:rsidR="00A23972" w14:paraId="3F41F0D9" w14:textId="77777777" w:rsidTr="009967DD">
        <w:tc>
          <w:tcPr>
            <w:tcW w:w="2830" w:type="dxa"/>
            <w:gridSpan w:val="2"/>
          </w:tcPr>
          <w:p w14:paraId="58DFF8FF" w14:textId="77777777" w:rsidR="00A23972" w:rsidRPr="00A23972" w:rsidRDefault="00A23972" w:rsidP="00CA1E0F">
            <w:pPr>
              <w:rPr>
                <w:rFonts w:ascii="Calibri Light" w:hAnsi="Calibri Light"/>
                <w:b/>
              </w:rPr>
            </w:pPr>
            <w:r w:rsidRPr="00A23972">
              <w:rPr>
                <w:rFonts w:ascii="Calibri Light" w:hAnsi="Calibri Light"/>
                <w:b/>
              </w:rPr>
              <w:t>Специфічні характеристики інформаційно-методичного забезпечення</w:t>
            </w:r>
          </w:p>
        </w:tc>
        <w:tc>
          <w:tcPr>
            <w:tcW w:w="7023" w:type="dxa"/>
          </w:tcPr>
          <w:p w14:paraId="236044F3" w14:textId="77777777" w:rsidR="00A23972" w:rsidRDefault="00A23972" w:rsidP="007D515F">
            <w:pPr>
              <w:jc w:val="both"/>
            </w:pPr>
            <w:r>
              <w:t>Використання віртуального навчального середовища Національного університету «Львівська політехніка» та авторських розробок</w:t>
            </w:r>
            <w:r w:rsidRPr="00905A50">
              <w:t xml:space="preserve"> науково-педагогічних працівників</w:t>
            </w:r>
            <w:r>
              <w:t>, а саме: підручників та навчальних посібників з грифом МОН України серій «Інформатика», «</w:t>
            </w:r>
            <w:proofErr w:type="spellStart"/>
            <w:r>
              <w:t>Комп</w:t>
            </w:r>
            <w:r w:rsidRPr="008C0BE9">
              <w:t>’</w:t>
            </w:r>
            <w:r>
              <w:t>ютинґ</w:t>
            </w:r>
            <w:proofErr w:type="spellEnd"/>
            <w:r>
              <w:t>» і «Консолідована інформація»; підручників та навчальних посібників з грифом Вченої ради НУ «Львівська політехніка».</w:t>
            </w:r>
          </w:p>
        </w:tc>
      </w:tr>
      <w:tr w:rsidR="007D515F" w:rsidRPr="009C6912" w14:paraId="20826309" w14:textId="77777777">
        <w:tc>
          <w:tcPr>
            <w:tcW w:w="9853" w:type="dxa"/>
            <w:gridSpan w:val="3"/>
            <w:shd w:val="clear" w:color="auto" w:fill="E0E0E0"/>
          </w:tcPr>
          <w:p w14:paraId="5FC1951D" w14:textId="77777777" w:rsidR="007D515F" w:rsidRPr="00853237" w:rsidRDefault="007D515F" w:rsidP="007D515F">
            <w:pPr>
              <w:jc w:val="center"/>
            </w:pPr>
            <w:r w:rsidRPr="00853237">
              <w:rPr>
                <w:rFonts w:ascii="Calibri Light" w:hAnsi="Calibri Light"/>
                <w:b/>
                <w:bCs/>
              </w:rPr>
              <w:t xml:space="preserve">9 – </w:t>
            </w:r>
            <w:r w:rsidR="00A23972" w:rsidRPr="00A23972">
              <w:rPr>
                <w:rFonts w:ascii="Calibri Light" w:hAnsi="Calibri Light"/>
                <w:b/>
                <w:bCs/>
              </w:rPr>
              <w:t>Академічна мобільність</w:t>
            </w:r>
          </w:p>
        </w:tc>
      </w:tr>
      <w:tr w:rsidR="004B7476" w14:paraId="334956DB" w14:textId="77777777" w:rsidTr="009967DD">
        <w:tc>
          <w:tcPr>
            <w:tcW w:w="2830" w:type="dxa"/>
            <w:gridSpan w:val="2"/>
          </w:tcPr>
          <w:p w14:paraId="451E2085" w14:textId="77777777" w:rsidR="004B7476" w:rsidRPr="00C003F0" w:rsidRDefault="004B7476" w:rsidP="00CA1E0F">
            <w:pPr>
              <w:rPr>
                <w:rFonts w:ascii="Calibri Light" w:hAnsi="Calibri Light"/>
                <w:b/>
              </w:rPr>
            </w:pPr>
            <w:r w:rsidRPr="00C003F0">
              <w:rPr>
                <w:rFonts w:ascii="Calibri Light" w:hAnsi="Calibri Light"/>
                <w:b/>
              </w:rPr>
              <w:t>Національна кредитна мобільність</w:t>
            </w:r>
          </w:p>
        </w:tc>
        <w:tc>
          <w:tcPr>
            <w:tcW w:w="7023" w:type="dxa"/>
          </w:tcPr>
          <w:p w14:paraId="2C848B39" w14:textId="77777777" w:rsidR="004B7476" w:rsidRDefault="004B7476" w:rsidP="00146C63">
            <w:pPr>
              <w:jc w:val="both"/>
            </w:pPr>
            <w:r w:rsidRPr="007F454A">
              <w:t>На основі двосторонніх </w:t>
            </w:r>
            <w:hyperlink r:id="rId8" w:anchor="inter-institutional_agreements" w:tgtFrame="_blank" w:history="1">
              <w:r w:rsidRPr="007F454A">
                <w:t xml:space="preserve"> договорів</w:t>
              </w:r>
            </w:hyperlink>
            <w:r w:rsidRPr="007F454A">
              <w:t xml:space="preserve"> між Національним університетом «Львівська політех</w:t>
            </w:r>
            <w:r>
              <w:t>ніка» та університетами України</w:t>
            </w:r>
            <w:r w:rsidR="00A67825">
              <w:t>.</w:t>
            </w:r>
          </w:p>
          <w:p w14:paraId="73DDCE7D" w14:textId="3FBF52B9" w:rsidR="00A67825" w:rsidRPr="00A67825" w:rsidRDefault="00A67825" w:rsidP="00A67825">
            <w:pPr>
              <w:jc w:val="both"/>
            </w:pPr>
            <w:r w:rsidRPr="00A67825">
              <w:t xml:space="preserve">Вчена рада </w:t>
            </w:r>
            <w:r w:rsidRPr="007F454A">
              <w:t>Національн</w:t>
            </w:r>
            <w:r>
              <w:t>ого</w:t>
            </w:r>
            <w:r w:rsidRPr="007F454A">
              <w:t xml:space="preserve"> університет</w:t>
            </w:r>
            <w:r>
              <w:t>у</w:t>
            </w:r>
            <w:r w:rsidRPr="007F454A">
              <w:t xml:space="preserve"> «Львівська політех</w:t>
            </w:r>
            <w:r>
              <w:t xml:space="preserve">ніка» </w:t>
            </w:r>
            <w:r w:rsidRPr="00A67825">
              <w:t xml:space="preserve">має право прийняти рішення про визнання набутих аспірантом в інших закладах вищої освіти (наукових установах) </w:t>
            </w:r>
            <w:proofErr w:type="spellStart"/>
            <w:r w:rsidRPr="00A67825">
              <w:t>компетентностей</w:t>
            </w:r>
            <w:proofErr w:type="spellEnd"/>
            <w:r w:rsidRPr="00A67825">
              <w:t xml:space="preserve"> з однієї чи декількох навчальних дисциплін (зарахувати кредити ЄКТС), обов’язкове здобуття яких передбачено </w:t>
            </w:r>
            <w:proofErr w:type="spellStart"/>
            <w:r w:rsidRPr="00A67825">
              <w:t>освітньо</w:t>
            </w:r>
            <w:proofErr w:type="spellEnd"/>
            <w:r w:rsidRPr="00A67825">
              <w:t>-науковою програмою аспірантури.</w:t>
            </w:r>
          </w:p>
          <w:p w14:paraId="2FD25666" w14:textId="18A27C3A" w:rsidR="00A67825" w:rsidRPr="007F454A" w:rsidRDefault="00A67825" w:rsidP="00146C63">
            <w:pPr>
              <w:jc w:val="both"/>
            </w:pPr>
          </w:p>
        </w:tc>
      </w:tr>
      <w:tr w:rsidR="004B7476" w14:paraId="091C0CE8" w14:textId="77777777" w:rsidTr="009967DD">
        <w:tc>
          <w:tcPr>
            <w:tcW w:w="2830" w:type="dxa"/>
            <w:gridSpan w:val="2"/>
          </w:tcPr>
          <w:p w14:paraId="1F95D432" w14:textId="77777777" w:rsidR="004B7476" w:rsidRPr="00A23972" w:rsidRDefault="004B7476" w:rsidP="007D515F">
            <w:r w:rsidRPr="00465E42">
              <w:rPr>
                <w:rFonts w:ascii="Calibri Light" w:hAnsi="Calibri Light"/>
                <w:b/>
              </w:rPr>
              <w:t>Міжнародна кредитна мобільність</w:t>
            </w:r>
          </w:p>
        </w:tc>
        <w:tc>
          <w:tcPr>
            <w:tcW w:w="7023" w:type="dxa"/>
          </w:tcPr>
          <w:p w14:paraId="51FA4453" w14:textId="77777777" w:rsidR="004B7476" w:rsidRPr="007F454A" w:rsidRDefault="004B7476" w:rsidP="00146C63">
            <w:pPr>
              <w:jc w:val="both"/>
            </w:pPr>
            <w:r>
              <w:t>Н</w:t>
            </w:r>
            <w:r w:rsidRPr="007F454A">
              <w:t>а основі двосторонніх </w:t>
            </w:r>
            <w:hyperlink r:id="rId9" w:anchor="inter-institutional_agreements" w:tgtFrame="_blank" w:history="1">
              <w:r w:rsidRPr="007F454A">
                <w:t xml:space="preserve"> договорів</w:t>
              </w:r>
            </w:hyperlink>
            <w:r w:rsidRPr="007F454A">
              <w:t xml:space="preserve"> між Національним університ</w:t>
            </w:r>
            <w:r>
              <w:t xml:space="preserve">етом «Львівська політехніка» та навчальними закладами </w:t>
            </w:r>
            <w:r w:rsidRPr="007F454A">
              <w:t>країн-партнерів</w:t>
            </w:r>
          </w:p>
        </w:tc>
      </w:tr>
      <w:tr w:rsidR="004B7476" w14:paraId="32D3F9EA" w14:textId="77777777" w:rsidTr="009967DD">
        <w:tc>
          <w:tcPr>
            <w:tcW w:w="2830" w:type="dxa"/>
            <w:gridSpan w:val="2"/>
          </w:tcPr>
          <w:p w14:paraId="1427D136" w14:textId="77777777" w:rsidR="004B7476" w:rsidRPr="00465E42" w:rsidRDefault="004B7476" w:rsidP="007D515F">
            <w:pPr>
              <w:rPr>
                <w:rFonts w:ascii="Calibri Light" w:hAnsi="Calibri Light"/>
                <w:b/>
              </w:rPr>
            </w:pPr>
            <w:r w:rsidRPr="00465E42">
              <w:rPr>
                <w:rFonts w:ascii="Calibri Light" w:hAnsi="Calibri Light"/>
                <w:b/>
              </w:rPr>
              <w:t>Навчання іноземних здобувачів вищої освіти</w:t>
            </w:r>
          </w:p>
        </w:tc>
        <w:tc>
          <w:tcPr>
            <w:tcW w:w="7023" w:type="dxa"/>
          </w:tcPr>
          <w:p w14:paraId="5691CF8B" w14:textId="77777777" w:rsidR="004B7476" w:rsidRPr="007F454A" w:rsidRDefault="004B7476" w:rsidP="00146C63">
            <w:pPr>
              <w:jc w:val="both"/>
            </w:pPr>
            <w:r w:rsidRPr="007F454A">
              <w:t>Можливе</w:t>
            </w:r>
          </w:p>
        </w:tc>
      </w:tr>
    </w:tbl>
    <w:p w14:paraId="09274780" w14:textId="77777777" w:rsidR="007D515F" w:rsidRDefault="007D515F" w:rsidP="007D515F"/>
    <w:p w14:paraId="42EEA389" w14:textId="77777777" w:rsidR="00ED7F99" w:rsidRPr="005E6B1F" w:rsidRDefault="0053005C" w:rsidP="00ED7F99">
      <w:pPr>
        <w:numPr>
          <w:ilvl w:val="0"/>
          <w:numId w:val="14"/>
        </w:numPr>
        <w:jc w:val="center"/>
        <w:rPr>
          <w:b/>
          <w:caps/>
          <w:sz w:val="28"/>
          <w:szCs w:val="28"/>
        </w:rPr>
      </w:pPr>
      <w:r>
        <w:br w:type="page"/>
      </w:r>
      <w:r w:rsidR="00ED7F99" w:rsidRPr="005E6B1F">
        <w:rPr>
          <w:b/>
          <w:sz w:val="28"/>
          <w:szCs w:val="28"/>
        </w:rPr>
        <w:lastRenderedPageBreak/>
        <w:t xml:space="preserve">Розподіл змісту </w:t>
      </w:r>
      <w:r w:rsidR="00ED7F99" w:rsidRPr="005E6B1F">
        <w:rPr>
          <w:b/>
          <w:sz w:val="28"/>
          <w:szCs w:val="28"/>
        </w:rPr>
        <w:br/>
        <w:t xml:space="preserve">освітньої складової </w:t>
      </w:r>
      <w:proofErr w:type="spellStart"/>
      <w:r w:rsidR="00ED7F99" w:rsidRPr="005E6B1F">
        <w:rPr>
          <w:b/>
          <w:sz w:val="28"/>
          <w:szCs w:val="28"/>
        </w:rPr>
        <w:t>освітньо</w:t>
      </w:r>
      <w:proofErr w:type="spellEnd"/>
      <w:r w:rsidR="00ED7F99" w:rsidRPr="005E6B1F">
        <w:rPr>
          <w:b/>
          <w:sz w:val="28"/>
          <w:szCs w:val="28"/>
        </w:rPr>
        <w:t>-наукової програми</w:t>
      </w:r>
      <w:r w:rsidR="00ED7F99" w:rsidRPr="005E6B1F">
        <w:rPr>
          <w:b/>
          <w:sz w:val="28"/>
          <w:szCs w:val="28"/>
        </w:rPr>
        <w:br/>
        <w:t>за групами компонентів та циклами підготовки</w:t>
      </w:r>
    </w:p>
    <w:p w14:paraId="580494C9" w14:textId="77777777" w:rsidR="00ED7F99" w:rsidRPr="00905A50" w:rsidRDefault="00ED7F99" w:rsidP="00ED7F99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800"/>
        <w:gridCol w:w="2010"/>
        <w:gridCol w:w="2150"/>
      </w:tblGrid>
      <w:tr w:rsidR="005E6B1F" w:rsidRPr="00D32C2A" w14:paraId="301B7C5A" w14:textId="77777777" w:rsidTr="00351E7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DF2F6E6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 xml:space="preserve">№ </w:t>
            </w:r>
          </w:p>
          <w:p w14:paraId="1CF6B9A9" w14:textId="77777777" w:rsidR="005E6B1F" w:rsidRPr="00D32C2A" w:rsidRDefault="005E6B1F" w:rsidP="00351E7E">
            <w:pPr>
              <w:jc w:val="center"/>
            </w:pPr>
            <w:r w:rsidRPr="00D32C2A">
              <w:t>з/п</w:t>
            </w:r>
          </w:p>
        </w:tc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03D55A5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Цикли підготовки</w:t>
            </w:r>
          </w:p>
        </w:tc>
        <w:tc>
          <w:tcPr>
            <w:tcW w:w="5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0B7F33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Обсяг навчального навантаження аспіранта</w:t>
            </w:r>
            <w:r w:rsidRPr="00D32C2A">
              <w:br/>
              <w:t>(кредитів / %)</w:t>
            </w:r>
          </w:p>
        </w:tc>
      </w:tr>
      <w:tr w:rsidR="005E6B1F" w:rsidRPr="00D32C2A" w14:paraId="053ECF28" w14:textId="77777777" w:rsidTr="00351E7E">
        <w:trPr>
          <w:trHeight w:val="137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97E64B5" w14:textId="77777777" w:rsidR="005E6B1F" w:rsidRPr="00D32C2A" w:rsidRDefault="005E6B1F" w:rsidP="00351E7E"/>
        </w:tc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0EA4FB0" w14:textId="77777777" w:rsidR="005E6B1F" w:rsidRPr="00D32C2A" w:rsidRDefault="005E6B1F" w:rsidP="00351E7E"/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68000E44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Обов’язкові компоненти освітньої складової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30464E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Вибіркові компоненти освітньої складової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80604FE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Всього</w:t>
            </w:r>
          </w:p>
          <w:p w14:paraId="69FA31E7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за весь термін</w:t>
            </w:r>
          </w:p>
          <w:p w14:paraId="3E595C82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навчання</w:t>
            </w:r>
          </w:p>
        </w:tc>
      </w:tr>
      <w:tr w:rsidR="005E6B1F" w:rsidRPr="00D32C2A" w14:paraId="68E3CFF1" w14:textId="77777777" w:rsidTr="00351E7E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559DE289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1.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50873AB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rPr>
                <w:bCs/>
              </w:rPr>
              <w:t xml:space="preserve">Цикл дисциплін, </w:t>
            </w:r>
            <w:r w:rsidRPr="00D32C2A">
              <w:t>що формують загальнонаукові компетентності та універсальні навички дослідника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04A2F0D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2</w:t>
            </w:r>
            <w:r>
              <w:t>1</w:t>
            </w:r>
            <w:r w:rsidRPr="00D32C2A">
              <w:t>/</w:t>
            </w:r>
            <w:r>
              <w:t>49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BEDF3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3/</w:t>
            </w:r>
            <w:r>
              <w:t>7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E45028" w14:textId="77777777" w:rsidR="005E6B1F" w:rsidRPr="00D32C2A" w:rsidRDefault="005E6B1F" w:rsidP="00351E7E">
            <w:pPr>
              <w:tabs>
                <w:tab w:val="left" w:pos="630"/>
                <w:tab w:val="left" w:pos="132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D32C2A">
              <w:rPr>
                <w:bCs/>
              </w:rPr>
              <w:t>/5</w:t>
            </w:r>
            <w:r>
              <w:rPr>
                <w:bCs/>
              </w:rPr>
              <w:t>6</w:t>
            </w:r>
          </w:p>
        </w:tc>
      </w:tr>
      <w:tr w:rsidR="005E6B1F" w:rsidRPr="00D32C2A" w14:paraId="47D0372B" w14:textId="77777777" w:rsidTr="00351E7E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6AD4059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8A4A1C" w14:textId="77777777" w:rsidR="005E6B1F" w:rsidRPr="00D32C2A" w:rsidRDefault="005E6B1F" w:rsidP="00351E7E">
            <w:pPr>
              <w:snapToGrid w:val="0"/>
              <w:jc w:val="center"/>
              <w:rPr>
                <w:bCs/>
              </w:rPr>
            </w:pPr>
            <w:r w:rsidRPr="00D32C2A">
              <w:rPr>
                <w:bCs/>
              </w:rPr>
              <w:t>Цикл дисциплін, що формують  фахові компетентності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49DB5B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1</w:t>
            </w:r>
            <w:r>
              <w:t>0</w:t>
            </w:r>
            <w:r w:rsidRPr="00D32C2A">
              <w:t>/</w:t>
            </w:r>
            <w:r>
              <w:t>23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0FAF7" w14:textId="77777777" w:rsidR="005E6B1F" w:rsidRPr="00D32C2A" w:rsidRDefault="005E6B1F" w:rsidP="00351E7E">
            <w:pPr>
              <w:snapToGrid w:val="0"/>
              <w:jc w:val="center"/>
            </w:pPr>
            <w:r>
              <w:t>6</w:t>
            </w:r>
            <w:r w:rsidRPr="00D32C2A">
              <w:t>/</w:t>
            </w:r>
            <w:r>
              <w:t>14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58A575" w14:textId="77777777" w:rsidR="005E6B1F" w:rsidRPr="00D32C2A" w:rsidRDefault="005E6B1F" w:rsidP="00351E7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D32C2A">
              <w:rPr>
                <w:bCs/>
              </w:rPr>
              <w:t>/</w:t>
            </w:r>
            <w:r>
              <w:rPr>
                <w:bCs/>
              </w:rPr>
              <w:t>37</w:t>
            </w:r>
          </w:p>
        </w:tc>
      </w:tr>
      <w:tr w:rsidR="005E6B1F" w:rsidRPr="00D32C2A" w14:paraId="192351A3" w14:textId="77777777" w:rsidTr="00351E7E"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19E15945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2A6E13" w14:textId="77777777" w:rsidR="005E6B1F" w:rsidRPr="00D32C2A" w:rsidRDefault="005E6B1F" w:rsidP="00351E7E">
            <w:pPr>
              <w:snapToGrid w:val="0"/>
              <w:jc w:val="center"/>
              <w:rPr>
                <w:bCs/>
              </w:rPr>
            </w:pPr>
            <w:r w:rsidRPr="00D32C2A">
              <w:rPr>
                <w:bCs/>
              </w:rPr>
              <w:t>Цикл дисциплін вільного вибору аспіранта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CDD013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46ECD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3/</w:t>
            </w:r>
            <w: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0B78B9" w14:textId="77777777" w:rsidR="005E6B1F" w:rsidRPr="00D32C2A" w:rsidRDefault="005E6B1F" w:rsidP="00351E7E">
            <w:pPr>
              <w:snapToGrid w:val="0"/>
              <w:jc w:val="center"/>
              <w:rPr>
                <w:bCs/>
              </w:rPr>
            </w:pPr>
            <w:r w:rsidRPr="00D32C2A">
              <w:rPr>
                <w:bCs/>
              </w:rPr>
              <w:t>3/</w:t>
            </w:r>
            <w:r>
              <w:rPr>
                <w:bCs/>
              </w:rPr>
              <w:t>7</w:t>
            </w:r>
          </w:p>
        </w:tc>
      </w:tr>
      <w:tr w:rsidR="005E6B1F" w:rsidRPr="00D32C2A" w14:paraId="5436BA73" w14:textId="77777777" w:rsidTr="00351E7E">
        <w:tc>
          <w:tcPr>
            <w:tcW w:w="34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7AFF9A93" w14:textId="77777777" w:rsidR="005E6B1F" w:rsidRPr="00D32C2A" w:rsidRDefault="005E6B1F" w:rsidP="00351E7E">
            <w:pPr>
              <w:snapToGrid w:val="0"/>
              <w:jc w:val="center"/>
            </w:pPr>
            <w:r w:rsidRPr="00D32C2A">
              <w:t>Всього за весь термін навчання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D9FABB" w14:textId="77777777" w:rsidR="005E6B1F" w:rsidRPr="00D32C2A" w:rsidRDefault="005E6B1F" w:rsidP="00351E7E">
            <w:pPr>
              <w:snapToGrid w:val="0"/>
              <w:jc w:val="center"/>
            </w:pPr>
            <w:r>
              <w:t>31</w:t>
            </w:r>
            <w:r w:rsidRPr="00D32C2A">
              <w:t>/</w:t>
            </w:r>
            <w:r>
              <w:t>72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57749F30" w14:textId="77777777" w:rsidR="005E6B1F" w:rsidRPr="00D32C2A" w:rsidRDefault="005E6B1F" w:rsidP="00351E7E">
            <w:pPr>
              <w:snapToGrid w:val="0"/>
              <w:jc w:val="center"/>
              <w:rPr>
                <w:bCs/>
              </w:rPr>
            </w:pPr>
            <w:r w:rsidRPr="00D32C2A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D32C2A">
              <w:rPr>
                <w:bCs/>
              </w:rPr>
              <w:t>/</w:t>
            </w:r>
            <w:r>
              <w:rPr>
                <w:bCs/>
              </w:rPr>
              <w:t>28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BEAAD" w14:textId="77777777" w:rsidR="005E6B1F" w:rsidRPr="00D32C2A" w:rsidRDefault="005E6B1F" w:rsidP="00351E7E">
            <w:pPr>
              <w:snapToGrid w:val="0"/>
              <w:jc w:val="center"/>
            </w:pPr>
            <w:r>
              <w:t>43</w:t>
            </w:r>
            <w:r w:rsidRPr="00D32C2A">
              <w:t>/100</w:t>
            </w:r>
          </w:p>
        </w:tc>
      </w:tr>
    </w:tbl>
    <w:p w14:paraId="2E1F6F9A" w14:textId="77777777" w:rsidR="00ED7F99" w:rsidRPr="00B767BE" w:rsidRDefault="00B2120D" w:rsidP="00ED7F99">
      <w:pPr>
        <w:numPr>
          <w:ilvl w:val="0"/>
          <w:numId w:val="14"/>
        </w:num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D7F99" w:rsidRPr="00B767BE">
        <w:rPr>
          <w:b/>
          <w:bCs/>
          <w:sz w:val="28"/>
          <w:szCs w:val="28"/>
        </w:rPr>
        <w:lastRenderedPageBreak/>
        <w:t xml:space="preserve">Перелік компонент освітньої складової </w:t>
      </w:r>
      <w:proofErr w:type="spellStart"/>
      <w:r w:rsidR="00ED7F99" w:rsidRPr="00B767BE">
        <w:rPr>
          <w:b/>
          <w:bCs/>
          <w:sz w:val="28"/>
          <w:szCs w:val="28"/>
        </w:rPr>
        <w:t>освітньо</w:t>
      </w:r>
      <w:proofErr w:type="spellEnd"/>
      <w:r w:rsidR="00ED7F99" w:rsidRPr="00B767BE">
        <w:rPr>
          <w:b/>
          <w:bCs/>
          <w:sz w:val="28"/>
          <w:szCs w:val="28"/>
        </w:rPr>
        <w:t>-наукової програми</w:t>
      </w:r>
    </w:p>
    <w:p w14:paraId="070931E1" w14:textId="77777777" w:rsidR="0053005C" w:rsidRPr="00B767BE" w:rsidRDefault="0053005C" w:rsidP="0053005C">
      <w:pPr>
        <w:suppressAutoHyphens/>
        <w:ind w:left="709"/>
        <w:jc w:val="center"/>
        <w:rPr>
          <w:b/>
          <w:bCs/>
          <w:sz w:val="28"/>
          <w:szCs w:val="28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5125"/>
        <w:gridCol w:w="1503"/>
        <w:gridCol w:w="1658"/>
      </w:tblGrid>
      <w:tr w:rsidR="0053005C" w:rsidRPr="00942602" w14:paraId="76A088B4" w14:textId="77777777" w:rsidTr="00BA64CD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14:paraId="06CB2A6E" w14:textId="77777777" w:rsidR="0053005C" w:rsidRPr="00942602" w:rsidRDefault="0053005C" w:rsidP="00942602">
            <w:pPr>
              <w:jc w:val="center"/>
              <w:rPr>
                <w:lang w:val="ru-RU"/>
              </w:rPr>
            </w:pPr>
            <w:r w:rsidRPr="0053005C">
              <w:t>Код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B277F73" w14:textId="77777777" w:rsidR="0053005C" w:rsidRPr="00942602" w:rsidRDefault="0053005C" w:rsidP="00942602">
            <w:pPr>
              <w:jc w:val="center"/>
              <w:rPr>
                <w:lang w:val="ru-RU"/>
              </w:rPr>
            </w:pPr>
            <w:r w:rsidRPr="0053005C">
              <w:t>Назва компонента ОП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5512F2C" w14:textId="77777777" w:rsidR="0053005C" w:rsidRPr="00942602" w:rsidRDefault="0053005C" w:rsidP="00942602">
            <w:pPr>
              <w:jc w:val="center"/>
              <w:rPr>
                <w:lang w:val="ru-RU"/>
              </w:rPr>
            </w:pPr>
            <w:r w:rsidRPr="0053005C">
              <w:t>Обсяг компонента в кредитах ЄКТС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468BA75E" w14:textId="77777777" w:rsidR="0053005C" w:rsidRPr="00942602" w:rsidRDefault="0053005C" w:rsidP="00942602">
            <w:pPr>
              <w:jc w:val="center"/>
              <w:rPr>
                <w:lang w:val="ru-RU"/>
              </w:rPr>
            </w:pPr>
            <w:r w:rsidRPr="0053005C">
              <w:t>Форма підсумкового контролю</w:t>
            </w:r>
          </w:p>
        </w:tc>
      </w:tr>
      <w:tr w:rsidR="0053005C" w:rsidRPr="00942602" w14:paraId="3BF41876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07A94D24" w14:textId="77777777" w:rsidR="0053005C" w:rsidRPr="00942602" w:rsidRDefault="0053005C" w:rsidP="00942602">
            <w:pPr>
              <w:jc w:val="center"/>
              <w:rPr>
                <w:lang w:val="ru-RU"/>
              </w:rPr>
            </w:pPr>
            <w:r w:rsidRPr="00942602">
              <w:rPr>
                <w:lang w:val="ru-RU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14:paraId="0501195A" w14:textId="77777777" w:rsidR="0053005C" w:rsidRPr="00942602" w:rsidRDefault="0053005C" w:rsidP="00942602">
            <w:pPr>
              <w:jc w:val="center"/>
              <w:rPr>
                <w:lang w:val="ru-RU"/>
              </w:rPr>
            </w:pPr>
            <w:r w:rsidRPr="00942602">
              <w:rPr>
                <w:lang w:val="ru-RU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14:paraId="163638D0" w14:textId="77777777" w:rsidR="0053005C" w:rsidRPr="00942602" w:rsidRDefault="0053005C" w:rsidP="00942602">
            <w:pPr>
              <w:jc w:val="center"/>
              <w:rPr>
                <w:lang w:val="ru-RU"/>
              </w:rPr>
            </w:pPr>
            <w:r w:rsidRPr="00942602">
              <w:rPr>
                <w:lang w:val="ru-RU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14:paraId="392E2FFF" w14:textId="77777777" w:rsidR="0053005C" w:rsidRPr="00942602" w:rsidRDefault="0053005C" w:rsidP="00942602">
            <w:pPr>
              <w:jc w:val="center"/>
              <w:rPr>
                <w:lang w:val="ru-RU"/>
              </w:rPr>
            </w:pPr>
            <w:r w:rsidRPr="00942602">
              <w:rPr>
                <w:lang w:val="ru-RU"/>
              </w:rPr>
              <w:t>5</w:t>
            </w:r>
          </w:p>
        </w:tc>
      </w:tr>
      <w:tr w:rsidR="0053005C" w:rsidRPr="00942602" w14:paraId="2E4CABBD" w14:textId="77777777">
        <w:trPr>
          <w:jc w:val="center"/>
        </w:trPr>
        <w:tc>
          <w:tcPr>
            <w:tcW w:w="9315" w:type="dxa"/>
            <w:gridSpan w:val="4"/>
            <w:shd w:val="clear" w:color="auto" w:fill="auto"/>
          </w:tcPr>
          <w:p w14:paraId="1E5B4401" w14:textId="77777777" w:rsidR="0053005C" w:rsidRPr="00262EF5" w:rsidRDefault="0053005C" w:rsidP="00942602">
            <w:pPr>
              <w:spacing w:before="120" w:after="120"/>
              <w:jc w:val="center"/>
              <w:rPr>
                <w:smallCaps/>
                <w:lang w:val="ru-RU"/>
              </w:rPr>
            </w:pPr>
            <w:r w:rsidRPr="00262EF5">
              <w:rPr>
                <w:b/>
                <w:smallCaps/>
              </w:rPr>
              <w:t xml:space="preserve">Обов’язкові компоненти </w:t>
            </w:r>
            <w:r w:rsidR="009B0520" w:rsidRPr="00262EF5">
              <w:rPr>
                <w:b/>
                <w:smallCaps/>
                <w:sz w:val="23"/>
                <w:szCs w:val="23"/>
              </w:rPr>
              <w:t>освітньої складової</w:t>
            </w:r>
          </w:p>
        </w:tc>
      </w:tr>
      <w:tr w:rsidR="0053005C" w:rsidRPr="00942602" w14:paraId="5CF54874" w14:textId="77777777">
        <w:trPr>
          <w:jc w:val="center"/>
        </w:trPr>
        <w:tc>
          <w:tcPr>
            <w:tcW w:w="9315" w:type="dxa"/>
            <w:gridSpan w:val="4"/>
            <w:shd w:val="clear" w:color="auto" w:fill="auto"/>
          </w:tcPr>
          <w:p w14:paraId="4E652F2D" w14:textId="77777777" w:rsidR="00B63C74" w:rsidRPr="00AF5676" w:rsidRDefault="00B63C74" w:rsidP="00942602">
            <w:pPr>
              <w:jc w:val="center"/>
              <w:rPr>
                <w:b/>
                <w:i/>
              </w:rPr>
            </w:pPr>
          </w:p>
          <w:p w14:paraId="1ACFB00F" w14:textId="77777777" w:rsidR="00CF44BD" w:rsidRPr="00CF44BD" w:rsidRDefault="00CF44BD" w:rsidP="00942602">
            <w:pPr>
              <w:jc w:val="center"/>
              <w:rPr>
                <w:b/>
                <w:i/>
                <w:sz w:val="23"/>
                <w:szCs w:val="23"/>
              </w:rPr>
            </w:pPr>
            <w:r w:rsidRPr="00CF44BD">
              <w:rPr>
                <w:b/>
                <w:i/>
              </w:rPr>
              <w:t>І. Цикл загальної підготовки</w:t>
            </w:r>
            <w:r w:rsidRPr="00CF44BD">
              <w:rPr>
                <w:b/>
                <w:i/>
                <w:sz w:val="23"/>
                <w:szCs w:val="23"/>
              </w:rPr>
              <w:t xml:space="preserve"> </w:t>
            </w:r>
          </w:p>
          <w:p w14:paraId="2CA1F9B4" w14:textId="77777777" w:rsidR="0053005C" w:rsidRPr="00AF5676" w:rsidRDefault="009B0520" w:rsidP="00942602">
            <w:pPr>
              <w:jc w:val="center"/>
              <w:rPr>
                <w:i/>
              </w:rPr>
            </w:pPr>
            <w:r w:rsidRPr="00264EB6">
              <w:rPr>
                <w:i/>
                <w:sz w:val="23"/>
                <w:szCs w:val="23"/>
              </w:rPr>
              <w:t>Цикл дисциплін, що формують загальнонаукові</w:t>
            </w:r>
            <w:r w:rsidRPr="00264EB6">
              <w:rPr>
                <w:bCs/>
                <w:i/>
                <w:sz w:val="23"/>
                <w:szCs w:val="23"/>
              </w:rPr>
              <w:t xml:space="preserve"> компетентності та універсальні навички дослідника</w:t>
            </w:r>
          </w:p>
        </w:tc>
      </w:tr>
      <w:tr w:rsidR="0064313B" w:rsidRPr="008C5FC5" w14:paraId="79C7F058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48E970B8" w14:textId="16941B4E" w:rsidR="0064313B" w:rsidRPr="00942602" w:rsidRDefault="0064313B" w:rsidP="0064313B">
            <w:pPr>
              <w:rPr>
                <w:b/>
              </w:rPr>
            </w:pPr>
            <w:r w:rsidRPr="004F6C8F">
              <w:rPr>
                <w:i/>
              </w:rPr>
              <w:t>ОК1.1.</w:t>
            </w: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60FDF" w14:textId="4A3418C0" w:rsidR="0064313B" w:rsidRDefault="0064313B" w:rsidP="0064313B">
            <w:pPr>
              <w:rPr>
                <w:color w:val="000000"/>
                <w:sz w:val="22"/>
                <w:szCs w:val="22"/>
              </w:rPr>
            </w:pPr>
            <w:r w:rsidRPr="004F6C8F">
              <w:t>Філософія і методологія науки</w:t>
            </w:r>
          </w:p>
        </w:tc>
        <w:tc>
          <w:tcPr>
            <w:tcW w:w="1503" w:type="dxa"/>
            <w:shd w:val="clear" w:color="auto" w:fill="auto"/>
          </w:tcPr>
          <w:p w14:paraId="1DEBAD5D" w14:textId="473BD05F" w:rsidR="0064313B" w:rsidRDefault="0064313B" w:rsidP="006431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6C8F">
              <w:rPr>
                <w:color w:val="000000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14:paraId="756689F8" w14:textId="41C10517" w:rsidR="0064313B" w:rsidRPr="007876AB" w:rsidRDefault="0064313B" w:rsidP="0064313B">
            <w:pPr>
              <w:snapToGrid w:val="0"/>
              <w:jc w:val="center"/>
              <w:rPr>
                <w:color w:val="000000"/>
              </w:rPr>
            </w:pPr>
            <w:r w:rsidRPr="004F6C8F">
              <w:rPr>
                <w:color w:val="000000"/>
              </w:rPr>
              <w:t>екзамен</w:t>
            </w:r>
          </w:p>
        </w:tc>
      </w:tr>
      <w:tr w:rsidR="0064313B" w:rsidRPr="008C5FC5" w14:paraId="605D1EA0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065C468D" w14:textId="35862FDB" w:rsidR="0064313B" w:rsidRPr="00942602" w:rsidRDefault="0064313B" w:rsidP="0064313B">
            <w:pPr>
              <w:rPr>
                <w:b/>
              </w:rPr>
            </w:pPr>
            <w:r w:rsidRPr="004F6C8F">
              <w:rPr>
                <w:i/>
              </w:rPr>
              <w:t>ОК1.2.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D0B35F7" w14:textId="6AC4197B" w:rsidR="0064313B" w:rsidRDefault="0064313B" w:rsidP="0064313B">
            <w:pPr>
              <w:rPr>
                <w:color w:val="000000"/>
                <w:sz w:val="22"/>
                <w:szCs w:val="22"/>
              </w:rPr>
            </w:pPr>
            <w:r w:rsidRPr="004F6C8F">
              <w:rPr>
                <w:spacing w:val="-8"/>
              </w:rPr>
              <w:t>Іноземна мова для академічних цілей, частина 1</w:t>
            </w:r>
          </w:p>
        </w:tc>
        <w:tc>
          <w:tcPr>
            <w:tcW w:w="1503" w:type="dxa"/>
            <w:shd w:val="clear" w:color="auto" w:fill="auto"/>
          </w:tcPr>
          <w:p w14:paraId="5221F4AF" w14:textId="6137EEC3" w:rsidR="0064313B" w:rsidRDefault="0064313B" w:rsidP="006431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6C8F">
              <w:t>4</w:t>
            </w:r>
          </w:p>
        </w:tc>
        <w:tc>
          <w:tcPr>
            <w:tcW w:w="1658" w:type="dxa"/>
            <w:shd w:val="clear" w:color="auto" w:fill="auto"/>
          </w:tcPr>
          <w:p w14:paraId="7BB4C100" w14:textId="6C5EDC20" w:rsidR="0064313B" w:rsidRPr="007876AB" w:rsidRDefault="0064313B" w:rsidP="0064313B">
            <w:pPr>
              <w:snapToGrid w:val="0"/>
              <w:jc w:val="center"/>
            </w:pPr>
            <w:proofErr w:type="spellStart"/>
            <w:r w:rsidRPr="004F6C8F">
              <w:rPr>
                <w:color w:val="000000"/>
              </w:rPr>
              <w:t>диф</w:t>
            </w:r>
            <w:proofErr w:type="spellEnd"/>
            <w:r w:rsidRPr="004F6C8F">
              <w:rPr>
                <w:color w:val="000000"/>
              </w:rPr>
              <w:t>. залік</w:t>
            </w:r>
          </w:p>
        </w:tc>
      </w:tr>
      <w:tr w:rsidR="0064313B" w:rsidRPr="008C5FC5" w14:paraId="4BBFA7E3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6F6CC341" w14:textId="5689BEE6" w:rsidR="0064313B" w:rsidRPr="00942602" w:rsidRDefault="0064313B" w:rsidP="0064313B">
            <w:pPr>
              <w:rPr>
                <w:b/>
              </w:rPr>
            </w:pPr>
            <w:r w:rsidRPr="004F6C8F">
              <w:rPr>
                <w:i/>
              </w:rPr>
              <w:t>ОК1.3.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A8B7A5E" w14:textId="67E6A20A" w:rsidR="0064313B" w:rsidRDefault="0064313B" w:rsidP="0064313B">
            <w:pPr>
              <w:rPr>
                <w:color w:val="000000"/>
                <w:sz w:val="22"/>
                <w:szCs w:val="22"/>
              </w:rPr>
            </w:pPr>
            <w:r w:rsidRPr="004F6C8F">
              <w:rPr>
                <w:spacing w:val="-8"/>
              </w:rPr>
              <w:t>Іноземна мова для академічних цілей, частина 2</w:t>
            </w:r>
          </w:p>
        </w:tc>
        <w:tc>
          <w:tcPr>
            <w:tcW w:w="1503" w:type="dxa"/>
            <w:shd w:val="clear" w:color="auto" w:fill="auto"/>
          </w:tcPr>
          <w:p w14:paraId="13E23567" w14:textId="4D8CFD54" w:rsidR="0064313B" w:rsidRDefault="0064313B" w:rsidP="006431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6C8F">
              <w:t>4</w:t>
            </w:r>
          </w:p>
        </w:tc>
        <w:tc>
          <w:tcPr>
            <w:tcW w:w="1658" w:type="dxa"/>
            <w:shd w:val="clear" w:color="auto" w:fill="auto"/>
          </w:tcPr>
          <w:p w14:paraId="68276E4E" w14:textId="77DB4512" w:rsidR="0064313B" w:rsidRPr="007876AB" w:rsidRDefault="0064313B" w:rsidP="0064313B">
            <w:pPr>
              <w:snapToGrid w:val="0"/>
              <w:jc w:val="center"/>
              <w:rPr>
                <w:color w:val="000000"/>
              </w:rPr>
            </w:pPr>
            <w:r w:rsidRPr="004F6C8F">
              <w:rPr>
                <w:color w:val="000000"/>
              </w:rPr>
              <w:t>екзамен</w:t>
            </w:r>
          </w:p>
        </w:tc>
      </w:tr>
      <w:tr w:rsidR="0064313B" w:rsidRPr="00942602" w14:paraId="0F133A95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12988B7B" w14:textId="3D1559C1" w:rsidR="0064313B" w:rsidRPr="00942602" w:rsidRDefault="0064313B" w:rsidP="0064313B">
            <w:pPr>
              <w:rPr>
                <w:b/>
              </w:rPr>
            </w:pPr>
            <w:r w:rsidRPr="004F6C8F">
              <w:rPr>
                <w:i/>
              </w:rPr>
              <w:t>ОК1.4.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012BA343" w14:textId="494254C6" w:rsidR="0064313B" w:rsidRDefault="0064313B" w:rsidP="0064313B">
            <w:pPr>
              <w:rPr>
                <w:color w:val="000000"/>
                <w:sz w:val="22"/>
                <w:szCs w:val="22"/>
              </w:rPr>
            </w:pPr>
            <w:r w:rsidRPr="004F6C8F">
              <w:rPr>
                <w:bCs/>
              </w:rPr>
              <w:t xml:space="preserve">Професійна педагогіка </w:t>
            </w:r>
          </w:p>
        </w:tc>
        <w:tc>
          <w:tcPr>
            <w:tcW w:w="1503" w:type="dxa"/>
            <w:shd w:val="clear" w:color="auto" w:fill="auto"/>
          </w:tcPr>
          <w:p w14:paraId="0222EFF3" w14:textId="722D9F57" w:rsidR="0064313B" w:rsidRDefault="0064313B" w:rsidP="006431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6C8F">
              <w:t>3</w:t>
            </w:r>
          </w:p>
        </w:tc>
        <w:tc>
          <w:tcPr>
            <w:tcW w:w="1658" w:type="dxa"/>
            <w:shd w:val="clear" w:color="auto" w:fill="auto"/>
          </w:tcPr>
          <w:p w14:paraId="115BF002" w14:textId="43ADCFA8" w:rsidR="0064313B" w:rsidRPr="007876AB" w:rsidRDefault="0064313B" w:rsidP="0064313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4F6C8F">
              <w:rPr>
                <w:color w:val="000000"/>
              </w:rPr>
              <w:t>диф</w:t>
            </w:r>
            <w:proofErr w:type="spellEnd"/>
            <w:r w:rsidRPr="004F6C8F">
              <w:rPr>
                <w:color w:val="000000"/>
              </w:rPr>
              <w:t>. залік</w:t>
            </w:r>
          </w:p>
        </w:tc>
      </w:tr>
      <w:tr w:rsidR="0064313B" w:rsidRPr="008C5FC5" w14:paraId="3EBB301D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6FBB13A5" w14:textId="0346D086" w:rsidR="0064313B" w:rsidRPr="00942602" w:rsidRDefault="0064313B" w:rsidP="0064313B">
            <w:pPr>
              <w:rPr>
                <w:b/>
              </w:rPr>
            </w:pPr>
            <w:r w:rsidRPr="004F6C8F">
              <w:rPr>
                <w:i/>
              </w:rPr>
              <w:t>ОК1.5.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76ED9B42" w14:textId="5DF746A7" w:rsidR="0064313B" w:rsidRDefault="0064313B" w:rsidP="0064313B">
            <w:pPr>
              <w:rPr>
                <w:color w:val="000000"/>
                <w:sz w:val="22"/>
                <w:szCs w:val="22"/>
              </w:rPr>
            </w:pPr>
            <w:r w:rsidRPr="004F6C8F">
              <w:t>Академічне підприємництво</w:t>
            </w:r>
          </w:p>
        </w:tc>
        <w:tc>
          <w:tcPr>
            <w:tcW w:w="1503" w:type="dxa"/>
            <w:shd w:val="clear" w:color="auto" w:fill="auto"/>
          </w:tcPr>
          <w:p w14:paraId="146A3461" w14:textId="28AE6F1D" w:rsidR="0064313B" w:rsidRDefault="0064313B" w:rsidP="006431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6C8F">
              <w:t>4</w:t>
            </w:r>
          </w:p>
        </w:tc>
        <w:tc>
          <w:tcPr>
            <w:tcW w:w="1658" w:type="dxa"/>
            <w:shd w:val="clear" w:color="auto" w:fill="auto"/>
          </w:tcPr>
          <w:p w14:paraId="49683B63" w14:textId="051F2309" w:rsidR="0064313B" w:rsidRPr="007876AB" w:rsidRDefault="0064313B" w:rsidP="0064313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4F6C8F">
              <w:rPr>
                <w:color w:val="000000"/>
              </w:rPr>
              <w:t>диф</w:t>
            </w:r>
            <w:proofErr w:type="spellEnd"/>
            <w:r w:rsidRPr="004F6C8F">
              <w:rPr>
                <w:color w:val="000000"/>
              </w:rPr>
              <w:t>. залік</w:t>
            </w:r>
          </w:p>
        </w:tc>
      </w:tr>
      <w:tr w:rsidR="0064313B" w:rsidRPr="008C5FC5" w14:paraId="6D81211A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2E3198A3" w14:textId="2718683F" w:rsidR="0064313B" w:rsidRPr="00942602" w:rsidRDefault="0064313B" w:rsidP="0064313B">
            <w:pPr>
              <w:rPr>
                <w:b/>
              </w:rPr>
            </w:pPr>
            <w:r w:rsidRPr="004F6C8F">
              <w:rPr>
                <w:i/>
              </w:rPr>
              <w:t>ОК1.6.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3FB95F5C" w14:textId="0DAB5837" w:rsidR="0064313B" w:rsidRDefault="0064313B" w:rsidP="0064313B">
            <w:pPr>
              <w:rPr>
                <w:color w:val="000000"/>
                <w:sz w:val="22"/>
                <w:szCs w:val="22"/>
              </w:rPr>
            </w:pPr>
            <w:r w:rsidRPr="004F6C8F">
              <w:t>Педагогічна практика</w:t>
            </w:r>
          </w:p>
        </w:tc>
        <w:tc>
          <w:tcPr>
            <w:tcW w:w="1503" w:type="dxa"/>
            <w:shd w:val="clear" w:color="auto" w:fill="auto"/>
          </w:tcPr>
          <w:p w14:paraId="458C2476" w14:textId="71507B8D" w:rsidR="0064313B" w:rsidRDefault="0064313B" w:rsidP="006431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6C8F">
              <w:t>3</w:t>
            </w:r>
          </w:p>
        </w:tc>
        <w:tc>
          <w:tcPr>
            <w:tcW w:w="1658" w:type="dxa"/>
            <w:shd w:val="clear" w:color="auto" w:fill="auto"/>
          </w:tcPr>
          <w:p w14:paraId="2C5FAD1E" w14:textId="2F4C042E" w:rsidR="0064313B" w:rsidRPr="007876AB" w:rsidRDefault="0064313B" w:rsidP="0064313B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4F6C8F">
              <w:rPr>
                <w:color w:val="000000"/>
              </w:rPr>
              <w:t>диф</w:t>
            </w:r>
            <w:proofErr w:type="spellEnd"/>
            <w:r w:rsidRPr="004F6C8F">
              <w:rPr>
                <w:color w:val="000000"/>
              </w:rPr>
              <w:t>. залік</w:t>
            </w:r>
          </w:p>
        </w:tc>
      </w:tr>
      <w:tr w:rsidR="00CF44BD" w:rsidRPr="00942602" w14:paraId="2145C7C0" w14:textId="77777777" w:rsidTr="00BA64CD">
        <w:trPr>
          <w:jc w:val="center"/>
        </w:trPr>
        <w:tc>
          <w:tcPr>
            <w:tcW w:w="1029" w:type="dxa"/>
            <w:tcBorders>
              <w:right w:val="nil"/>
            </w:tcBorders>
            <w:shd w:val="clear" w:color="auto" w:fill="auto"/>
          </w:tcPr>
          <w:p w14:paraId="0DDFCE0C" w14:textId="77777777" w:rsidR="00CF44BD" w:rsidRPr="00942602" w:rsidRDefault="00CF44BD" w:rsidP="003F4330">
            <w:pPr>
              <w:rPr>
                <w:b/>
              </w:rPr>
            </w:pPr>
          </w:p>
        </w:tc>
        <w:tc>
          <w:tcPr>
            <w:tcW w:w="5125" w:type="dxa"/>
            <w:tcBorders>
              <w:left w:val="nil"/>
            </w:tcBorders>
            <w:shd w:val="clear" w:color="auto" w:fill="auto"/>
          </w:tcPr>
          <w:p w14:paraId="5DF04F8A" w14:textId="77777777" w:rsidR="00CF44BD" w:rsidRPr="00942602" w:rsidRDefault="00CF44BD" w:rsidP="003F4330">
            <w:pPr>
              <w:jc w:val="right"/>
              <w:rPr>
                <w:b/>
                <w:lang w:val="ru-RU"/>
              </w:rPr>
            </w:pPr>
            <w:r w:rsidRPr="00942602">
              <w:rPr>
                <w:b/>
              </w:rPr>
              <w:t>Всього за цикл:</w:t>
            </w:r>
          </w:p>
        </w:tc>
        <w:tc>
          <w:tcPr>
            <w:tcW w:w="1503" w:type="dxa"/>
            <w:shd w:val="clear" w:color="auto" w:fill="auto"/>
          </w:tcPr>
          <w:p w14:paraId="67284F46" w14:textId="2B61B79C" w:rsidR="00CF44BD" w:rsidRPr="00942602" w:rsidRDefault="00CF44BD" w:rsidP="003F433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fldChar w:fldCharType="begin"/>
            </w:r>
            <w:r>
              <w:rPr>
                <w:b/>
                <w:lang w:val="ru-RU"/>
              </w:rPr>
              <w:instrText xml:space="preserve"> =SUM(ABOVE) </w:instrText>
            </w:r>
            <w:r>
              <w:rPr>
                <w:b/>
                <w:lang w:val="ru-RU"/>
              </w:rPr>
              <w:fldChar w:fldCharType="separate"/>
            </w:r>
            <w:r w:rsidR="0064313B">
              <w:rPr>
                <w:b/>
                <w:noProof/>
                <w:lang w:val="ru-RU"/>
              </w:rPr>
              <w:t>21</w:t>
            </w:r>
            <w:r>
              <w:rPr>
                <w:b/>
                <w:lang w:val="ru-RU"/>
              </w:rPr>
              <w:fldChar w:fldCharType="end"/>
            </w:r>
          </w:p>
        </w:tc>
        <w:tc>
          <w:tcPr>
            <w:tcW w:w="1658" w:type="dxa"/>
            <w:shd w:val="clear" w:color="auto" w:fill="auto"/>
          </w:tcPr>
          <w:p w14:paraId="10763116" w14:textId="77777777" w:rsidR="00CF44BD" w:rsidRPr="00942602" w:rsidRDefault="00CF44BD" w:rsidP="003F4330">
            <w:pPr>
              <w:jc w:val="center"/>
              <w:rPr>
                <w:lang w:val="ru-RU"/>
              </w:rPr>
            </w:pPr>
          </w:p>
        </w:tc>
      </w:tr>
      <w:tr w:rsidR="00CF44BD" w:rsidRPr="00942602" w14:paraId="0D87E8FF" w14:textId="77777777">
        <w:trPr>
          <w:jc w:val="center"/>
        </w:trPr>
        <w:tc>
          <w:tcPr>
            <w:tcW w:w="9315" w:type="dxa"/>
            <w:gridSpan w:val="4"/>
            <w:shd w:val="clear" w:color="auto" w:fill="auto"/>
          </w:tcPr>
          <w:p w14:paraId="0D0CD16B" w14:textId="77777777" w:rsidR="00262EF5" w:rsidRDefault="00262EF5" w:rsidP="003F4330">
            <w:pPr>
              <w:jc w:val="center"/>
              <w:rPr>
                <w:b/>
                <w:i/>
              </w:rPr>
            </w:pPr>
          </w:p>
          <w:p w14:paraId="3FCA9FFB" w14:textId="77777777" w:rsidR="00CF44BD" w:rsidRPr="00CF44BD" w:rsidRDefault="00CF44BD" w:rsidP="003F4330">
            <w:pPr>
              <w:jc w:val="center"/>
              <w:rPr>
                <w:b/>
                <w:i/>
              </w:rPr>
            </w:pPr>
            <w:r w:rsidRPr="00CF44BD">
              <w:rPr>
                <w:b/>
                <w:i/>
              </w:rPr>
              <w:t>ІІ. Цикл професійної підготовки</w:t>
            </w:r>
          </w:p>
          <w:p w14:paraId="5B683D2B" w14:textId="77777777" w:rsidR="00CF44BD" w:rsidRPr="00AF5676" w:rsidRDefault="00CF44BD" w:rsidP="003F4330">
            <w:pPr>
              <w:jc w:val="center"/>
              <w:rPr>
                <w:bCs/>
                <w:i/>
                <w:sz w:val="23"/>
                <w:szCs w:val="23"/>
              </w:rPr>
            </w:pPr>
            <w:r w:rsidRPr="00264EB6">
              <w:rPr>
                <w:i/>
                <w:sz w:val="23"/>
                <w:szCs w:val="23"/>
              </w:rPr>
              <w:t xml:space="preserve">Цикл дисциплін, що формують </w:t>
            </w:r>
            <w:r w:rsidRPr="00264EB6">
              <w:rPr>
                <w:bCs/>
                <w:i/>
                <w:sz w:val="23"/>
                <w:szCs w:val="23"/>
              </w:rPr>
              <w:t>фахові компетентності</w:t>
            </w:r>
          </w:p>
          <w:p w14:paraId="48FF846B" w14:textId="77777777" w:rsidR="004F5032" w:rsidRPr="00AF5676" w:rsidRDefault="004F5032" w:rsidP="003F4330">
            <w:pPr>
              <w:jc w:val="center"/>
              <w:rPr>
                <w:i/>
              </w:rPr>
            </w:pPr>
          </w:p>
        </w:tc>
      </w:tr>
      <w:tr w:rsidR="00006AEA" w:rsidRPr="00942602" w14:paraId="2EE79B6B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58AFF8AC" w14:textId="60DF64A1" w:rsidR="00006AEA" w:rsidRPr="00942602" w:rsidRDefault="00006AEA" w:rsidP="00006AEA">
            <w:pPr>
              <w:rPr>
                <w:i/>
              </w:rPr>
            </w:pPr>
            <w:r w:rsidRPr="004F6C8F">
              <w:rPr>
                <w:i/>
              </w:rPr>
              <w:t>ОК2.1.</w:t>
            </w:r>
            <w:r w:rsidR="00BA64CD">
              <w:rPr>
                <w:i/>
              </w:rPr>
              <w:t>*</w:t>
            </w:r>
          </w:p>
        </w:tc>
        <w:tc>
          <w:tcPr>
            <w:tcW w:w="5125" w:type="dxa"/>
            <w:shd w:val="clear" w:color="auto" w:fill="auto"/>
            <w:vAlign w:val="bottom"/>
          </w:tcPr>
          <w:p w14:paraId="71E3BD91" w14:textId="72AB868E" w:rsidR="00006AEA" w:rsidRPr="00A84230" w:rsidRDefault="00006AEA" w:rsidP="00006AEA">
            <w:pPr>
              <w:rPr>
                <w:color w:val="000000"/>
                <w:sz w:val="22"/>
                <w:szCs w:val="22"/>
              </w:rPr>
            </w:pPr>
            <w:r w:rsidRPr="004F6C8F">
              <w:rPr>
                <w:color w:val="000000"/>
              </w:rPr>
              <w:t>Методи аналізу та оптимізації складних систем</w:t>
            </w:r>
          </w:p>
        </w:tc>
        <w:tc>
          <w:tcPr>
            <w:tcW w:w="1503" w:type="dxa"/>
            <w:shd w:val="clear" w:color="auto" w:fill="auto"/>
          </w:tcPr>
          <w:p w14:paraId="48EC50C5" w14:textId="3955E441" w:rsidR="00006AEA" w:rsidRPr="007876AB" w:rsidRDefault="00006AEA" w:rsidP="00006AEA">
            <w:pPr>
              <w:snapToGrid w:val="0"/>
              <w:jc w:val="center"/>
              <w:rPr>
                <w:color w:val="000000"/>
              </w:rPr>
            </w:pPr>
            <w:r w:rsidRPr="004F6C8F">
              <w:rPr>
                <w:color w:val="000000"/>
              </w:rPr>
              <w:t>4</w:t>
            </w:r>
          </w:p>
        </w:tc>
        <w:tc>
          <w:tcPr>
            <w:tcW w:w="1658" w:type="dxa"/>
            <w:shd w:val="clear" w:color="auto" w:fill="auto"/>
          </w:tcPr>
          <w:p w14:paraId="2CE38164" w14:textId="2F227665" w:rsidR="00006AEA" w:rsidRPr="007876AB" w:rsidRDefault="00006AEA" w:rsidP="00006AEA">
            <w:pPr>
              <w:snapToGrid w:val="0"/>
              <w:jc w:val="center"/>
              <w:rPr>
                <w:color w:val="000000"/>
              </w:rPr>
            </w:pPr>
            <w:r w:rsidRPr="004F6C8F">
              <w:rPr>
                <w:color w:val="000000"/>
              </w:rPr>
              <w:t>екзамен</w:t>
            </w:r>
          </w:p>
        </w:tc>
      </w:tr>
      <w:tr w:rsidR="00006AEA" w:rsidRPr="00942602" w14:paraId="6DAE5D55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3A49E87E" w14:textId="752458E4" w:rsidR="00006AEA" w:rsidRPr="00942602" w:rsidRDefault="00006AEA" w:rsidP="00006AEA">
            <w:pPr>
              <w:rPr>
                <w:i/>
              </w:rPr>
            </w:pPr>
            <w:r w:rsidRPr="004F6C8F">
              <w:rPr>
                <w:i/>
              </w:rPr>
              <w:t>ОК2.2.</w:t>
            </w:r>
            <w:r w:rsidR="00BA64CD">
              <w:rPr>
                <w:i/>
              </w:rPr>
              <w:t>*</w:t>
            </w:r>
          </w:p>
        </w:tc>
        <w:tc>
          <w:tcPr>
            <w:tcW w:w="5125" w:type="dxa"/>
            <w:shd w:val="clear" w:color="auto" w:fill="auto"/>
          </w:tcPr>
          <w:p w14:paraId="4068FA9F" w14:textId="38EED3D9" w:rsidR="00006AEA" w:rsidRPr="00A84230" w:rsidRDefault="00006AEA" w:rsidP="00006AEA">
            <w:pPr>
              <w:rPr>
                <w:color w:val="000000"/>
                <w:sz w:val="22"/>
                <w:szCs w:val="22"/>
              </w:rPr>
            </w:pPr>
            <w:r w:rsidRPr="004F6C8F">
              <w:rPr>
                <w:color w:val="000000"/>
              </w:rPr>
              <w:t xml:space="preserve">Дослідницький семінар </w:t>
            </w:r>
            <w:r w:rsidRPr="00385DAA">
              <w:rPr>
                <w:color w:val="000000"/>
              </w:rPr>
              <w:t xml:space="preserve">зі спеціальності </w:t>
            </w:r>
            <w:r>
              <w:rPr>
                <w:color w:val="000000"/>
              </w:rPr>
              <w:t>126 Інформаційні системи та технології</w:t>
            </w:r>
          </w:p>
        </w:tc>
        <w:tc>
          <w:tcPr>
            <w:tcW w:w="1503" w:type="dxa"/>
            <w:shd w:val="clear" w:color="auto" w:fill="auto"/>
          </w:tcPr>
          <w:p w14:paraId="16637F3B" w14:textId="07EDB279" w:rsidR="00006AEA" w:rsidRPr="007876AB" w:rsidRDefault="00006AEA" w:rsidP="00006AEA">
            <w:pPr>
              <w:snapToGrid w:val="0"/>
              <w:jc w:val="center"/>
              <w:rPr>
                <w:color w:val="000000"/>
              </w:rPr>
            </w:pPr>
            <w:r w:rsidRPr="004F6C8F">
              <w:rPr>
                <w:color w:val="000000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14:paraId="0214A945" w14:textId="44E48846" w:rsidR="00006AEA" w:rsidRPr="007876AB" w:rsidRDefault="00006AEA" w:rsidP="00006AE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4F6C8F">
              <w:rPr>
                <w:color w:val="000000"/>
              </w:rPr>
              <w:t>диф</w:t>
            </w:r>
            <w:proofErr w:type="spellEnd"/>
            <w:r w:rsidRPr="004F6C8F">
              <w:rPr>
                <w:color w:val="000000"/>
              </w:rPr>
              <w:t>. залік</w:t>
            </w:r>
          </w:p>
        </w:tc>
      </w:tr>
      <w:tr w:rsidR="00006AEA" w:rsidRPr="00942602" w14:paraId="39DC4771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28652A92" w14:textId="0E4CC7BD" w:rsidR="00006AEA" w:rsidRPr="00942602" w:rsidRDefault="00006AEA" w:rsidP="00006AEA">
            <w:pPr>
              <w:rPr>
                <w:i/>
              </w:rPr>
            </w:pPr>
            <w:r w:rsidRPr="004F6C8F">
              <w:rPr>
                <w:i/>
              </w:rPr>
              <w:t>ОК2.3.</w:t>
            </w:r>
          </w:p>
        </w:tc>
        <w:tc>
          <w:tcPr>
            <w:tcW w:w="5125" w:type="dxa"/>
            <w:shd w:val="clear" w:color="auto" w:fill="auto"/>
          </w:tcPr>
          <w:p w14:paraId="4C1EFE27" w14:textId="3D40AB18" w:rsidR="00006AEA" w:rsidRPr="00BA64CD" w:rsidRDefault="00006AEA" w:rsidP="00006AEA">
            <w:pPr>
              <w:rPr>
                <w:color w:val="000000"/>
              </w:rPr>
            </w:pPr>
            <w:r w:rsidRPr="00BA64CD">
              <w:rPr>
                <w:color w:val="000000"/>
              </w:rPr>
              <w:t xml:space="preserve">Розподілені інформаційні системи та технології </w:t>
            </w:r>
          </w:p>
        </w:tc>
        <w:tc>
          <w:tcPr>
            <w:tcW w:w="1503" w:type="dxa"/>
            <w:shd w:val="clear" w:color="auto" w:fill="auto"/>
          </w:tcPr>
          <w:p w14:paraId="5C08F336" w14:textId="73DC68B1" w:rsidR="00006AEA" w:rsidRPr="007876AB" w:rsidRDefault="00006AEA" w:rsidP="00006AEA">
            <w:pPr>
              <w:snapToGrid w:val="0"/>
              <w:jc w:val="center"/>
              <w:rPr>
                <w:color w:val="000000"/>
              </w:rPr>
            </w:pPr>
            <w:r w:rsidRPr="004F6C8F">
              <w:rPr>
                <w:color w:val="000000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14:paraId="5E673EAC" w14:textId="69A946DC" w:rsidR="00006AEA" w:rsidRPr="007876AB" w:rsidRDefault="00006AEA" w:rsidP="00006AE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4F6C8F">
              <w:rPr>
                <w:color w:val="000000"/>
              </w:rPr>
              <w:t>диф</w:t>
            </w:r>
            <w:proofErr w:type="spellEnd"/>
            <w:r w:rsidRPr="004F6C8F">
              <w:rPr>
                <w:color w:val="000000"/>
              </w:rPr>
              <w:t>. залік</w:t>
            </w:r>
          </w:p>
        </w:tc>
      </w:tr>
      <w:tr w:rsidR="00006AEA" w:rsidRPr="00942602" w14:paraId="7B3C244E" w14:textId="77777777" w:rsidTr="00BA64CD">
        <w:trPr>
          <w:jc w:val="center"/>
        </w:trPr>
        <w:tc>
          <w:tcPr>
            <w:tcW w:w="1029" w:type="dxa"/>
            <w:tcBorders>
              <w:right w:val="nil"/>
            </w:tcBorders>
            <w:shd w:val="clear" w:color="auto" w:fill="auto"/>
          </w:tcPr>
          <w:p w14:paraId="34C65536" w14:textId="77777777" w:rsidR="00006AEA" w:rsidRPr="00942602" w:rsidRDefault="00006AEA" w:rsidP="00006AEA">
            <w:pPr>
              <w:rPr>
                <w:b/>
              </w:rPr>
            </w:pPr>
          </w:p>
        </w:tc>
        <w:tc>
          <w:tcPr>
            <w:tcW w:w="5125" w:type="dxa"/>
            <w:tcBorders>
              <w:left w:val="nil"/>
            </w:tcBorders>
            <w:shd w:val="clear" w:color="auto" w:fill="auto"/>
          </w:tcPr>
          <w:p w14:paraId="37BFC844" w14:textId="77777777" w:rsidR="00006AEA" w:rsidRPr="00942602" w:rsidRDefault="00006AEA" w:rsidP="00006AEA">
            <w:pPr>
              <w:jc w:val="right"/>
              <w:rPr>
                <w:b/>
                <w:lang w:val="ru-RU"/>
              </w:rPr>
            </w:pPr>
            <w:r w:rsidRPr="00942602">
              <w:rPr>
                <w:b/>
              </w:rPr>
              <w:t>Всього за цикл:</w:t>
            </w:r>
          </w:p>
        </w:tc>
        <w:tc>
          <w:tcPr>
            <w:tcW w:w="1503" w:type="dxa"/>
            <w:shd w:val="clear" w:color="auto" w:fill="auto"/>
          </w:tcPr>
          <w:p w14:paraId="5372B5C3" w14:textId="6A8D30AB" w:rsidR="00006AEA" w:rsidRPr="00942602" w:rsidRDefault="00006AEA" w:rsidP="00006AEA">
            <w:pPr>
              <w:jc w:val="center"/>
              <w:rPr>
                <w:b/>
                <w:lang w:val="ru-RU"/>
              </w:rPr>
            </w:pPr>
            <w:r w:rsidRPr="00942602">
              <w:rPr>
                <w:b/>
                <w:lang w:val="ru-RU"/>
              </w:rPr>
              <w:fldChar w:fldCharType="begin"/>
            </w:r>
            <w:r w:rsidRPr="00942602">
              <w:rPr>
                <w:b/>
                <w:lang w:val="ru-RU"/>
              </w:rPr>
              <w:instrText xml:space="preserve"> =SUM(ABOVE) </w:instrText>
            </w:r>
            <w:r w:rsidRPr="00942602">
              <w:rPr>
                <w:b/>
                <w:lang w:val="ru-RU"/>
              </w:rPr>
              <w:fldChar w:fldCharType="separate"/>
            </w:r>
            <w:r w:rsidR="00904EF2">
              <w:rPr>
                <w:b/>
                <w:noProof/>
                <w:lang w:val="ru-RU"/>
              </w:rPr>
              <w:t>10</w:t>
            </w:r>
            <w:r w:rsidRPr="00942602">
              <w:rPr>
                <w:b/>
                <w:lang w:val="ru-RU"/>
              </w:rPr>
              <w:fldChar w:fldCharType="end"/>
            </w:r>
          </w:p>
        </w:tc>
        <w:tc>
          <w:tcPr>
            <w:tcW w:w="1658" w:type="dxa"/>
            <w:shd w:val="clear" w:color="auto" w:fill="auto"/>
          </w:tcPr>
          <w:p w14:paraId="72B3EA9B" w14:textId="77777777" w:rsidR="00006AEA" w:rsidRPr="00942602" w:rsidRDefault="00006AEA" w:rsidP="00006AEA">
            <w:pPr>
              <w:jc w:val="center"/>
              <w:rPr>
                <w:lang w:val="ru-RU"/>
              </w:rPr>
            </w:pPr>
          </w:p>
        </w:tc>
      </w:tr>
      <w:tr w:rsidR="00006AEA" w:rsidRPr="00942602" w14:paraId="3EE013B4" w14:textId="77777777" w:rsidTr="00BA64CD">
        <w:trPr>
          <w:jc w:val="center"/>
        </w:trPr>
        <w:tc>
          <w:tcPr>
            <w:tcW w:w="102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D49C909" w14:textId="77777777" w:rsidR="00006AEA" w:rsidRPr="00942602" w:rsidRDefault="00006AEA" w:rsidP="00006AEA">
            <w:pPr>
              <w:rPr>
                <w:b/>
              </w:rPr>
            </w:pPr>
          </w:p>
        </w:tc>
        <w:tc>
          <w:tcPr>
            <w:tcW w:w="51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2B22C1F" w14:textId="77777777" w:rsidR="00006AEA" w:rsidRPr="00942602" w:rsidRDefault="00006AEA" w:rsidP="00006AEA">
            <w:pPr>
              <w:rPr>
                <w:b/>
                <w:lang w:val="ru-RU"/>
              </w:rPr>
            </w:pPr>
            <w:r w:rsidRPr="00942602">
              <w:rPr>
                <w:b/>
              </w:rPr>
              <w:t>Разом обов’язкові компоненти спеціальності: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2853708A" w14:textId="314E926B" w:rsidR="00006AEA" w:rsidRPr="00942602" w:rsidRDefault="00904EF2" w:rsidP="00006AE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14:paraId="2411185B" w14:textId="77777777" w:rsidR="00006AEA" w:rsidRPr="00942602" w:rsidRDefault="00006AEA" w:rsidP="00006AEA">
            <w:pPr>
              <w:jc w:val="center"/>
              <w:rPr>
                <w:lang w:val="ru-RU"/>
              </w:rPr>
            </w:pPr>
          </w:p>
        </w:tc>
      </w:tr>
      <w:tr w:rsidR="00006AEA" w:rsidRPr="00942602" w14:paraId="5CACA5E5" w14:textId="77777777">
        <w:trPr>
          <w:jc w:val="center"/>
        </w:trPr>
        <w:tc>
          <w:tcPr>
            <w:tcW w:w="93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0C685" w14:textId="2144E303" w:rsidR="00006AEA" w:rsidRPr="00262EF5" w:rsidRDefault="00006AEA" w:rsidP="00006AEA">
            <w:pPr>
              <w:spacing w:before="120" w:after="120"/>
              <w:jc w:val="center"/>
              <w:rPr>
                <w:b/>
                <w:smallCaps/>
              </w:rPr>
            </w:pPr>
            <w:r w:rsidRPr="00262EF5">
              <w:rPr>
                <w:b/>
                <w:smallCaps/>
              </w:rPr>
              <w:t>Вибіркові компоненти освітньої складової освітньо-професійної програми</w:t>
            </w:r>
          </w:p>
        </w:tc>
      </w:tr>
      <w:tr w:rsidR="00006AEA" w:rsidRPr="00942602" w14:paraId="4B240E61" w14:textId="77777777">
        <w:trPr>
          <w:jc w:val="center"/>
        </w:trPr>
        <w:tc>
          <w:tcPr>
            <w:tcW w:w="93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6652A44" w14:textId="77777777" w:rsidR="00006AEA" w:rsidRPr="00262EF5" w:rsidRDefault="00006AEA" w:rsidP="00006AEA">
            <w:pPr>
              <w:spacing w:before="120"/>
              <w:jc w:val="center"/>
              <w:rPr>
                <w:b/>
                <w:i/>
              </w:rPr>
            </w:pPr>
            <w:r w:rsidRPr="00262EF5">
              <w:rPr>
                <w:b/>
                <w:i/>
              </w:rPr>
              <w:t>І. Цикл загальної підготовки</w:t>
            </w:r>
          </w:p>
          <w:p w14:paraId="52135801" w14:textId="6AC5B4DE" w:rsidR="00006AEA" w:rsidRPr="00AF5676" w:rsidRDefault="00006AEA" w:rsidP="00006AEA">
            <w:pPr>
              <w:spacing w:before="120"/>
              <w:jc w:val="center"/>
              <w:rPr>
                <w:i/>
              </w:rPr>
            </w:pPr>
            <w:r w:rsidRPr="00262EF5">
              <w:rPr>
                <w:i/>
              </w:rPr>
              <w:t>Цикл дисциплін, що формують загальнонаукові</w:t>
            </w:r>
            <w:r w:rsidRPr="00262EF5">
              <w:rPr>
                <w:bCs/>
                <w:i/>
              </w:rPr>
              <w:t xml:space="preserve"> компетентності та універсальні навички дослідника</w:t>
            </w:r>
            <w:r w:rsidR="00BA64CD">
              <w:rPr>
                <w:b/>
                <w:smallCaps/>
              </w:rPr>
              <w:t>**</w:t>
            </w:r>
          </w:p>
        </w:tc>
      </w:tr>
      <w:tr w:rsidR="00006AEA" w:rsidRPr="00942602" w14:paraId="75844973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41488E48" w14:textId="77777777" w:rsidR="00006AEA" w:rsidRPr="00942602" w:rsidRDefault="00006AEA" w:rsidP="00006AEA">
            <w:pPr>
              <w:rPr>
                <w:b/>
              </w:rPr>
            </w:pPr>
            <w:r w:rsidRPr="00942602">
              <w:rPr>
                <w:i/>
              </w:rPr>
              <w:t>В1</w:t>
            </w:r>
            <w:r>
              <w:rPr>
                <w:i/>
              </w:rPr>
              <w:t>.</w:t>
            </w:r>
            <w:r w:rsidRPr="00942602">
              <w:rPr>
                <w:i/>
              </w:rPr>
              <w:t>1</w:t>
            </w:r>
          </w:p>
        </w:tc>
        <w:tc>
          <w:tcPr>
            <w:tcW w:w="5125" w:type="dxa"/>
            <w:shd w:val="clear" w:color="auto" w:fill="auto"/>
            <w:vAlign w:val="bottom"/>
          </w:tcPr>
          <w:p w14:paraId="17874157" w14:textId="77777777" w:rsidR="00006AEA" w:rsidRPr="00BA64CD" w:rsidRDefault="00006AEA" w:rsidP="00006AEA">
            <w:pPr>
              <w:rPr>
                <w:color w:val="000000"/>
              </w:rPr>
            </w:pPr>
            <w:r w:rsidRPr="00BA64CD">
              <w:rPr>
                <w:color w:val="000000"/>
              </w:rPr>
              <w:t>Ділова англійська мова</w:t>
            </w:r>
          </w:p>
        </w:tc>
        <w:tc>
          <w:tcPr>
            <w:tcW w:w="1503" w:type="dxa"/>
            <w:shd w:val="clear" w:color="auto" w:fill="auto"/>
          </w:tcPr>
          <w:p w14:paraId="3AE270A3" w14:textId="77777777" w:rsidR="00006AEA" w:rsidRPr="00262EF5" w:rsidRDefault="00006AEA" w:rsidP="00006AEA">
            <w:pPr>
              <w:snapToGrid w:val="0"/>
              <w:jc w:val="center"/>
            </w:pPr>
            <w:r w:rsidRPr="00262EF5">
              <w:t>3</w:t>
            </w:r>
          </w:p>
        </w:tc>
        <w:tc>
          <w:tcPr>
            <w:tcW w:w="1658" w:type="dxa"/>
            <w:shd w:val="clear" w:color="auto" w:fill="auto"/>
          </w:tcPr>
          <w:p w14:paraId="1C07E260" w14:textId="77777777" w:rsidR="00006AEA" w:rsidRPr="00262EF5" w:rsidRDefault="00006AEA" w:rsidP="00006AE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262EF5">
              <w:rPr>
                <w:color w:val="000000"/>
              </w:rPr>
              <w:t>диф</w:t>
            </w:r>
            <w:proofErr w:type="spellEnd"/>
            <w:r w:rsidRPr="00262EF5">
              <w:rPr>
                <w:color w:val="000000"/>
              </w:rPr>
              <w:t>. залік</w:t>
            </w:r>
          </w:p>
        </w:tc>
      </w:tr>
      <w:tr w:rsidR="00006AEA" w:rsidRPr="00942602" w14:paraId="22CF1814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6F02B30A" w14:textId="77777777" w:rsidR="00006AEA" w:rsidRPr="00942602" w:rsidRDefault="00006AEA" w:rsidP="00006AEA">
            <w:pPr>
              <w:rPr>
                <w:b/>
              </w:rPr>
            </w:pPr>
            <w:r w:rsidRPr="00942602">
              <w:rPr>
                <w:i/>
              </w:rPr>
              <w:t>В1</w:t>
            </w:r>
            <w:r>
              <w:rPr>
                <w:i/>
              </w:rPr>
              <w:t>.</w:t>
            </w:r>
            <w:r w:rsidRPr="00942602">
              <w:rPr>
                <w:i/>
              </w:rPr>
              <w:t>2</w:t>
            </w:r>
          </w:p>
        </w:tc>
        <w:tc>
          <w:tcPr>
            <w:tcW w:w="5125" w:type="dxa"/>
            <w:shd w:val="clear" w:color="auto" w:fill="auto"/>
            <w:vAlign w:val="bottom"/>
          </w:tcPr>
          <w:p w14:paraId="559B86FC" w14:textId="77777777" w:rsidR="00006AEA" w:rsidRPr="00BA64CD" w:rsidRDefault="00006AEA" w:rsidP="00006AEA">
            <w:pPr>
              <w:rPr>
                <w:color w:val="000000"/>
              </w:rPr>
            </w:pPr>
            <w:r w:rsidRPr="00BA64CD">
              <w:rPr>
                <w:color w:val="000000"/>
              </w:rPr>
              <w:t>Психологія творчості та винахідництва</w:t>
            </w:r>
          </w:p>
        </w:tc>
        <w:tc>
          <w:tcPr>
            <w:tcW w:w="1503" w:type="dxa"/>
            <w:shd w:val="clear" w:color="auto" w:fill="auto"/>
          </w:tcPr>
          <w:p w14:paraId="4A96513B" w14:textId="77777777" w:rsidR="00006AEA" w:rsidRPr="00262EF5" w:rsidRDefault="00006AEA" w:rsidP="00006AEA">
            <w:pPr>
              <w:snapToGrid w:val="0"/>
              <w:jc w:val="center"/>
            </w:pPr>
            <w:r w:rsidRPr="00262EF5">
              <w:t>3</w:t>
            </w:r>
          </w:p>
        </w:tc>
        <w:tc>
          <w:tcPr>
            <w:tcW w:w="1658" w:type="dxa"/>
            <w:shd w:val="clear" w:color="auto" w:fill="auto"/>
          </w:tcPr>
          <w:p w14:paraId="03B71C8E" w14:textId="77777777" w:rsidR="00006AEA" w:rsidRPr="00262EF5" w:rsidRDefault="00006AEA" w:rsidP="00006AE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262EF5">
              <w:rPr>
                <w:color w:val="000000"/>
              </w:rPr>
              <w:t>диф</w:t>
            </w:r>
            <w:proofErr w:type="spellEnd"/>
            <w:r w:rsidRPr="00262EF5">
              <w:rPr>
                <w:color w:val="000000"/>
              </w:rPr>
              <w:t>. залік</w:t>
            </w:r>
          </w:p>
        </w:tc>
      </w:tr>
      <w:tr w:rsidR="00006AEA" w:rsidRPr="00942602" w14:paraId="3315036C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7DDB7C59" w14:textId="77777777" w:rsidR="00006AEA" w:rsidRPr="00942602" w:rsidRDefault="00006AEA" w:rsidP="00006AEA">
            <w:pPr>
              <w:rPr>
                <w:b/>
              </w:rPr>
            </w:pPr>
            <w:r w:rsidRPr="00942602">
              <w:rPr>
                <w:i/>
              </w:rPr>
              <w:t>В1</w:t>
            </w:r>
            <w:r>
              <w:rPr>
                <w:i/>
              </w:rPr>
              <w:t>.</w:t>
            </w:r>
            <w:r w:rsidRPr="00942602">
              <w:rPr>
                <w:i/>
              </w:rPr>
              <w:t>3</w:t>
            </w:r>
          </w:p>
        </w:tc>
        <w:tc>
          <w:tcPr>
            <w:tcW w:w="5125" w:type="dxa"/>
            <w:shd w:val="clear" w:color="auto" w:fill="auto"/>
            <w:vAlign w:val="bottom"/>
          </w:tcPr>
          <w:p w14:paraId="683E4E4D" w14:textId="77777777" w:rsidR="00006AEA" w:rsidRPr="00BA64CD" w:rsidRDefault="00006AEA" w:rsidP="00006AEA">
            <w:pPr>
              <w:rPr>
                <w:color w:val="000000"/>
              </w:rPr>
            </w:pPr>
            <w:r w:rsidRPr="00BA64CD">
              <w:rPr>
                <w:color w:val="000000"/>
              </w:rPr>
              <w:t xml:space="preserve">Управління науковими проектами </w:t>
            </w:r>
          </w:p>
        </w:tc>
        <w:tc>
          <w:tcPr>
            <w:tcW w:w="1503" w:type="dxa"/>
            <w:shd w:val="clear" w:color="auto" w:fill="auto"/>
          </w:tcPr>
          <w:p w14:paraId="394ED66F" w14:textId="77777777" w:rsidR="00006AEA" w:rsidRPr="00262EF5" w:rsidRDefault="00006AEA" w:rsidP="00006AEA">
            <w:pPr>
              <w:snapToGrid w:val="0"/>
              <w:jc w:val="center"/>
            </w:pPr>
            <w:r w:rsidRPr="00262EF5">
              <w:t>3</w:t>
            </w:r>
          </w:p>
        </w:tc>
        <w:tc>
          <w:tcPr>
            <w:tcW w:w="1658" w:type="dxa"/>
            <w:shd w:val="clear" w:color="auto" w:fill="auto"/>
          </w:tcPr>
          <w:p w14:paraId="208540D6" w14:textId="77777777" w:rsidR="00006AEA" w:rsidRPr="00262EF5" w:rsidRDefault="00006AEA" w:rsidP="00006AE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262EF5">
              <w:rPr>
                <w:color w:val="000000"/>
              </w:rPr>
              <w:t>диф</w:t>
            </w:r>
            <w:proofErr w:type="spellEnd"/>
            <w:r w:rsidRPr="00262EF5">
              <w:rPr>
                <w:color w:val="000000"/>
              </w:rPr>
              <w:t>. залік</w:t>
            </w:r>
          </w:p>
        </w:tc>
      </w:tr>
      <w:tr w:rsidR="00006AEA" w:rsidRPr="00942602" w14:paraId="1220A419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48310A1F" w14:textId="77777777" w:rsidR="00006AEA" w:rsidRPr="00942602" w:rsidRDefault="00006AEA" w:rsidP="00006AEA">
            <w:pPr>
              <w:rPr>
                <w:b/>
              </w:rPr>
            </w:pPr>
            <w:r w:rsidRPr="00942602">
              <w:rPr>
                <w:i/>
              </w:rPr>
              <w:t>В1</w:t>
            </w:r>
            <w:r>
              <w:rPr>
                <w:i/>
              </w:rPr>
              <w:t>.4</w:t>
            </w:r>
          </w:p>
        </w:tc>
        <w:tc>
          <w:tcPr>
            <w:tcW w:w="5125" w:type="dxa"/>
            <w:shd w:val="clear" w:color="auto" w:fill="auto"/>
            <w:vAlign w:val="bottom"/>
          </w:tcPr>
          <w:p w14:paraId="1C5E1078" w14:textId="77777777" w:rsidR="00006AEA" w:rsidRPr="00BA64CD" w:rsidRDefault="00006AEA" w:rsidP="00006AEA">
            <w:pPr>
              <w:rPr>
                <w:color w:val="000000"/>
              </w:rPr>
            </w:pPr>
            <w:r w:rsidRPr="00BA64CD">
              <w:rPr>
                <w:color w:val="000000"/>
              </w:rPr>
              <w:t>Технологія оформлення грантових заявок та патентних прав</w:t>
            </w:r>
          </w:p>
        </w:tc>
        <w:tc>
          <w:tcPr>
            <w:tcW w:w="1503" w:type="dxa"/>
            <w:shd w:val="clear" w:color="auto" w:fill="auto"/>
          </w:tcPr>
          <w:p w14:paraId="5FAA90D3" w14:textId="77777777" w:rsidR="00006AEA" w:rsidRPr="00262EF5" w:rsidRDefault="00006AEA" w:rsidP="00006AEA">
            <w:pPr>
              <w:snapToGrid w:val="0"/>
              <w:jc w:val="center"/>
            </w:pPr>
            <w:r w:rsidRPr="00262EF5">
              <w:t>3</w:t>
            </w:r>
          </w:p>
        </w:tc>
        <w:tc>
          <w:tcPr>
            <w:tcW w:w="1658" w:type="dxa"/>
            <w:shd w:val="clear" w:color="auto" w:fill="auto"/>
          </w:tcPr>
          <w:p w14:paraId="2D82E890" w14:textId="77777777" w:rsidR="00006AEA" w:rsidRPr="00262EF5" w:rsidRDefault="00006AEA" w:rsidP="00006AE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262EF5">
              <w:rPr>
                <w:color w:val="000000"/>
              </w:rPr>
              <w:t>диф</w:t>
            </w:r>
            <w:proofErr w:type="spellEnd"/>
            <w:r w:rsidRPr="00262EF5">
              <w:rPr>
                <w:color w:val="000000"/>
              </w:rPr>
              <w:t>. залік</w:t>
            </w:r>
          </w:p>
        </w:tc>
      </w:tr>
      <w:tr w:rsidR="00006AEA" w:rsidRPr="00942602" w14:paraId="5CBE9CD4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09440703" w14:textId="77777777" w:rsidR="00006AEA" w:rsidRPr="00942602" w:rsidRDefault="00006AEA" w:rsidP="00006AEA">
            <w:pPr>
              <w:rPr>
                <w:b/>
              </w:rPr>
            </w:pPr>
            <w:r w:rsidRPr="00942602">
              <w:rPr>
                <w:i/>
              </w:rPr>
              <w:t>В1</w:t>
            </w:r>
            <w:r>
              <w:rPr>
                <w:i/>
              </w:rPr>
              <w:t>.5</w:t>
            </w:r>
          </w:p>
        </w:tc>
        <w:tc>
          <w:tcPr>
            <w:tcW w:w="5125" w:type="dxa"/>
            <w:shd w:val="clear" w:color="auto" w:fill="auto"/>
            <w:vAlign w:val="bottom"/>
          </w:tcPr>
          <w:p w14:paraId="1A6CC17F" w14:textId="581172D7" w:rsidR="00006AEA" w:rsidRPr="00BA64CD" w:rsidRDefault="00006AEA" w:rsidP="00BA64CD">
            <w:pPr>
              <w:rPr>
                <w:color w:val="000000"/>
              </w:rPr>
            </w:pPr>
            <w:r w:rsidRPr="00BA64CD">
              <w:rPr>
                <w:color w:val="000000"/>
              </w:rPr>
              <w:t xml:space="preserve">Риторика </w:t>
            </w:r>
          </w:p>
        </w:tc>
        <w:tc>
          <w:tcPr>
            <w:tcW w:w="1503" w:type="dxa"/>
            <w:shd w:val="clear" w:color="auto" w:fill="auto"/>
          </w:tcPr>
          <w:p w14:paraId="5947F59C" w14:textId="77777777" w:rsidR="00006AEA" w:rsidRPr="00262EF5" w:rsidRDefault="00006AEA" w:rsidP="00006AEA">
            <w:pPr>
              <w:snapToGrid w:val="0"/>
              <w:jc w:val="center"/>
            </w:pPr>
            <w:r w:rsidRPr="00262EF5">
              <w:t>3</w:t>
            </w:r>
          </w:p>
        </w:tc>
        <w:tc>
          <w:tcPr>
            <w:tcW w:w="1658" w:type="dxa"/>
            <w:shd w:val="clear" w:color="auto" w:fill="auto"/>
          </w:tcPr>
          <w:p w14:paraId="38A63EA9" w14:textId="77777777" w:rsidR="00006AEA" w:rsidRPr="00262EF5" w:rsidRDefault="00006AEA" w:rsidP="00006AEA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262EF5">
              <w:rPr>
                <w:color w:val="000000"/>
              </w:rPr>
              <w:t>диф</w:t>
            </w:r>
            <w:proofErr w:type="spellEnd"/>
            <w:r w:rsidRPr="00262EF5">
              <w:rPr>
                <w:color w:val="000000"/>
              </w:rPr>
              <w:t>. залік</w:t>
            </w:r>
          </w:p>
        </w:tc>
      </w:tr>
      <w:tr w:rsidR="00BA64CD" w:rsidRPr="00942602" w14:paraId="7231E123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7CA89E07" w14:textId="5F8A8C78" w:rsidR="00BA64CD" w:rsidRPr="00942602" w:rsidRDefault="00BA64CD" w:rsidP="00BA64CD">
            <w:pPr>
              <w:rPr>
                <w:i/>
              </w:rPr>
            </w:pPr>
            <w:r w:rsidRPr="005F4500">
              <w:rPr>
                <w:i/>
              </w:rPr>
              <w:t>ВБ1.</w:t>
            </w:r>
            <w:r>
              <w:rPr>
                <w:i/>
              </w:rPr>
              <w:t>6</w:t>
            </w:r>
          </w:p>
        </w:tc>
        <w:tc>
          <w:tcPr>
            <w:tcW w:w="5125" w:type="dxa"/>
            <w:shd w:val="clear" w:color="auto" w:fill="auto"/>
          </w:tcPr>
          <w:p w14:paraId="6BC36927" w14:textId="613BD326" w:rsidR="00BA64CD" w:rsidRPr="00BA64CD" w:rsidRDefault="00BA64CD" w:rsidP="00BA64CD">
            <w:pPr>
              <w:rPr>
                <w:color w:val="000000"/>
              </w:rPr>
            </w:pPr>
            <w:r w:rsidRPr="00BA64CD">
              <w:rPr>
                <w:rFonts w:eastAsia="SimSun"/>
                <w:color w:val="000000"/>
                <w:lang w:eastAsia="ar-SA"/>
              </w:rPr>
              <w:t xml:space="preserve">Сучасна </w:t>
            </w:r>
            <w:proofErr w:type="spellStart"/>
            <w:r w:rsidRPr="00BA64CD">
              <w:rPr>
                <w:rFonts w:eastAsia="SimSun"/>
                <w:color w:val="000000"/>
                <w:lang w:eastAsia="ar-SA"/>
              </w:rPr>
              <w:t>інвентика</w:t>
            </w:r>
            <w:proofErr w:type="spellEnd"/>
            <w:r w:rsidRPr="00BA64CD">
              <w:rPr>
                <w:rFonts w:eastAsia="SimSun"/>
                <w:color w:val="000000"/>
                <w:lang w:eastAsia="ar-SA"/>
              </w:rPr>
              <w:t xml:space="preserve"> у науково-дослідній діяльності</w:t>
            </w:r>
          </w:p>
        </w:tc>
        <w:tc>
          <w:tcPr>
            <w:tcW w:w="1503" w:type="dxa"/>
            <w:shd w:val="clear" w:color="auto" w:fill="auto"/>
          </w:tcPr>
          <w:p w14:paraId="42A5EBB0" w14:textId="4F2046CC" w:rsidR="00BA64CD" w:rsidRPr="00262EF5" w:rsidRDefault="00BA64CD" w:rsidP="00BA64CD">
            <w:pPr>
              <w:snapToGrid w:val="0"/>
              <w:jc w:val="center"/>
            </w:pPr>
            <w:r w:rsidRPr="00FC6E92">
              <w:t>3</w:t>
            </w:r>
          </w:p>
        </w:tc>
        <w:tc>
          <w:tcPr>
            <w:tcW w:w="1658" w:type="dxa"/>
            <w:shd w:val="clear" w:color="auto" w:fill="auto"/>
          </w:tcPr>
          <w:p w14:paraId="724F95C7" w14:textId="2448F2D4" w:rsidR="00BA64CD" w:rsidRPr="00262EF5" w:rsidRDefault="00BA64CD" w:rsidP="00BA64CD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FC6E92">
              <w:rPr>
                <w:color w:val="000000"/>
              </w:rPr>
              <w:t>диф</w:t>
            </w:r>
            <w:proofErr w:type="spellEnd"/>
            <w:r w:rsidRPr="00FC6E92">
              <w:rPr>
                <w:color w:val="000000"/>
              </w:rPr>
              <w:t>. залік</w:t>
            </w:r>
          </w:p>
        </w:tc>
      </w:tr>
      <w:tr w:rsidR="00BA64CD" w:rsidRPr="00942602" w14:paraId="4A8B2D5F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357F581A" w14:textId="1D986604" w:rsidR="00BA64CD" w:rsidRPr="00942602" w:rsidRDefault="00BA64CD" w:rsidP="00BA64CD">
            <w:pPr>
              <w:rPr>
                <w:i/>
              </w:rPr>
            </w:pPr>
            <w:r w:rsidRPr="005F4500">
              <w:rPr>
                <w:i/>
              </w:rPr>
              <w:t>ВБ1.</w:t>
            </w:r>
            <w:r>
              <w:rPr>
                <w:i/>
              </w:rPr>
              <w:t>7</w:t>
            </w:r>
          </w:p>
        </w:tc>
        <w:tc>
          <w:tcPr>
            <w:tcW w:w="5125" w:type="dxa"/>
            <w:shd w:val="clear" w:color="auto" w:fill="auto"/>
          </w:tcPr>
          <w:p w14:paraId="7163B94E" w14:textId="7A8E675D" w:rsidR="00BA64CD" w:rsidRPr="00BA64CD" w:rsidRDefault="00BA64CD" w:rsidP="00BA64CD">
            <w:pPr>
              <w:rPr>
                <w:color w:val="000000"/>
              </w:rPr>
            </w:pPr>
            <w:r w:rsidRPr="00BA64CD">
              <w:rPr>
                <w:rFonts w:eastAsia="SimSun"/>
                <w:color w:val="000000"/>
                <w:lang w:eastAsia="ar-SA"/>
              </w:rPr>
              <w:t>Відкриті наукові практики</w:t>
            </w:r>
          </w:p>
        </w:tc>
        <w:tc>
          <w:tcPr>
            <w:tcW w:w="1503" w:type="dxa"/>
            <w:shd w:val="clear" w:color="auto" w:fill="auto"/>
          </w:tcPr>
          <w:p w14:paraId="19C8D9B4" w14:textId="442058AA" w:rsidR="00BA64CD" w:rsidRPr="00262EF5" w:rsidRDefault="00BA64CD" w:rsidP="00BA64CD">
            <w:pPr>
              <w:snapToGrid w:val="0"/>
              <w:jc w:val="center"/>
            </w:pPr>
            <w:r w:rsidRPr="00FC6E92">
              <w:t>3</w:t>
            </w:r>
          </w:p>
        </w:tc>
        <w:tc>
          <w:tcPr>
            <w:tcW w:w="1658" w:type="dxa"/>
            <w:shd w:val="clear" w:color="auto" w:fill="auto"/>
          </w:tcPr>
          <w:p w14:paraId="49548550" w14:textId="27F65198" w:rsidR="00BA64CD" w:rsidRPr="00262EF5" w:rsidRDefault="00BA64CD" w:rsidP="00BA64CD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FC6E92">
              <w:rPr>
                <w:color w:val="000000"/>
              </w:rPr>
              <w:t>диф</w:t>
            </w:r>
            <w:proofErr w:type="spellEnd"/>
            <w:r w:rsidRPr="00FC6E92">
              <w:rPr>
                <w:color w:val="000000"/>
              </w:rPr>
              <w:t>. залік</w:t>
            </w:r>
          </w:p>
        </w:tc>
      </w:tr>
      <w:tr w:rsidR="00BA64CD" w:rsidRPr="00942602" w14:paraId="46CB85BF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46A0CD00" w14:textId="2FA4F3E9" w:rsidR="00BA64CD" w:rsidRPr="00942602" w:rsidRDefault="00BA64CD" w:rsidP="00BA64CD">
            <w:pPr>
              <w:rPr>
                <w:i/>
              </w:rPr>
            </w:pPr>
            <w:r w:rsidRPr="005F4500">
              <w:rPr>
                <w:i/>
              </w:rPr>
              <w:t>ВБ1.</w:t>
            </w:r>
            <w:r>
              <w:rPr>
                <w:i/>
              </w:rPr>
              <w:t>8</w:t>
            </w:r>
          </w:p>
        </w:tc>
        <w:tc>
          <w:tcPr>
            <w:tcW w:w="5125" w:type="dxa"/>
            <w:shd w:val="clear" w:color="auto" w:fill="auto"/>
          </w:tcPr>
          <w:p w14:paraId="21E55A2F" w14:textId="662DF441" w:rsidR="00BA64CD" w:rsidRPr="00BA64CD" w:rsidRDefault="00BA64CD" w:rsidP="00BA64CD">
            <w:pPr>
              <w:rPr>
                <w:color w:val="000000"/>
              </w:rPr>
            </w:pPr>
            <w:r w:rsidRPr="00BA64CD">
              <w:rPr>
                <w:rFonts w:eastAsia="SimSun"/>
                <w:color w:val="000000"/>
                <w:lang w:eastAsia="ar-SA"/>
              </w:rPr>
              <w:t>Академічна доброчесність і якість освіти</w:t>
            </w:r>
          </w:p>
        </w:tc>
        <w:tc>
          <w:tcPr>
            <w:tcW w:w="1503" w:type="dxa"/>
            <w:shd w:val="clear" w:color="auto" w:fill="auto"/>
          </w:tcPr>
          <w:p w14:paraId="76C1871A" w14:textId="0C004DD0" w:rsidR="00BA64CD" w:rsidRPr="00262EF5" w:rsidRDefault="00BA64CD" w:rsidP="00BA64CD">
            <w:pPr>
              <w:snapToGrid w:val="0"/>
              <w:jc w:val="center"/>
            </w:pPr>
            <w:r w:rsidRPr="00FC6E92">
              <w:t>3</w:t>
            </w:r>
          </w:p>
        </w:tc>
        <w:tc>
          <w:tcPr>
            <w:tcW w:w="1658" w:type="dxa"/>
            <w:shd w:val="clear" w:color="auto" w:fill="auto"/>
          </w:tcPr>
          <w:p w14:paraId="7968DBF7" w14:textId="02B5E322" w:rsidR="00BA64CD" w:rsidRPr="00262EF5" w:rsidRDefault="00BA64CD" w:rsidP="00BA64CD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FC6E92">
              <w:rPr>
                <w:color w:val="000000"/>
              </w:rPr>
              <w:t>диф</w:t>
            </w:r>
            <w:proofErr w:type="spellEnd"/>
            <w:r w:rsidRPr="00FC6E92">
              <w:rPr>
                <w:color w:val="000000"/>
              </w:rPr>
              <w:t>. залік</w:t>
            </w:r>
          </w:p>
        </w:tc>
      </w:tr>
      <w:tr w:rsidR="00BA64CD" w:rsidRPr="00942602" w14:paraId="5007A2AA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625B16F2" w14:textId="16D7362B" w:rsidR="00BA64CD" w:rsidRPr="00942602" w:rsidRDefault="00BA64CD" w:rsidP="00BA64CD">
            <w:pPr>
              <w:rPr>
                <w:i/>
              </w:rPr>
            </w:pPr>
            <w:r w:rsidRPr="005F4500">
              <w:rPr>
                <w:i/>
              </w:rPr>
              <w:t>ВБ1.</w:t>
            </w:r>
            <w:r>
              <w:rPr>
                <w:i/>
              </w:rPr>
              <w:t>9</w:t>
            </w:r>
          </w:p>
        </w:tc>
        <w:tc>
          <w:tcPr>
            <w:tcW w:w="5125" w:type="dxa"/>
            <w:shd w:val="clear" w:color="auto" w:fill="auto"/>
          </w:tcPr>
          <w:p w14:paraId="5B8C292A" w14:textId="5945C68B" w:rsidR="00BA64CD" w:rsidRPr="00BA64CD" w:rsidRDefault="00BA64CD" w:rsidP="00BA64CD">
            <w:pPr>
              <w:rPr>
                <w:color w:val="000000"/>
              </w:rPr>
            </w:pPr>
            <w:r w:rsidRPr="00BA64CD">
              <w:rPr>
                <w:rFonts w:eastAsia="SimSun"/>
                <w:color w:val="000000"/>
                <w:lang w:eastAsia="ar-SA"/>
              </w:rPr>
              <w:t>Методологія підготовки наукових публікацій</w:t>
            </w:r>
          </w:p>
        </w:tc>
        <w:tc>
          <w:tcPr>
            <w:tcW w:w="1503" w:type="dxa"/>
            <w:shd w:val="clear" w:color="auto" w:fill="auto"/>
          </w:tcPr>
          <w:p w14:paraId="2B1415A3" w14:textId="64DEB8CE" w:rsidR="00BA64CD" w:rsidRPr="00262EF5" w:rsidRDefault="00BA64CD" w:rsidP="00BA64CD">
            <w:pPr>
              <w:snapToGrid w:val="0"/>
              <w:jc w:val="center"/>
            </w:pPr>
            <w:r w:rsidRPr="00FC6E92">
              <w:t>3</w:t>
            </w:r>
          </w:p>
        </w:tc>
        <w:tc>
          <w:tcPr>
            <w:tcW w:w="1658" w:type="dxa"/>
            <w:shd w:val="clear" w:color="auto" w:fill="auto"/>
          </w:tcPr>
          <w:p w14:paraId="3C8EDED7" w14:textId="4F64AFC5" w:rsidR="00BA64CD" w:rsidRPr="00262EF5" w:rsidRDefault="00BA64CD" w:rsidP="00BA64CD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FC6E92">
              <w:rPr>
                <w:color w:val="000000"/>
              </w:rPr>
              <w:t>диф</w:t>
            </w:r>
            <w:proofErr w:type="spellEnd"/>
            <w:r w:rsidRPr="00FC6E92">
              <w:rPr>
                <w:color w:val="000000"/>
              </w:rPr>
              <w:t>. залік</w:t>
            </w:r>
          </w:p>
        </w:tc>
      </w:tr>
      <w:tr w:rsidR="00BA64CD" w:rsidRPr="00942602" w14:paraId="371E793B" w14:textId="77777777" w:rsidTr="00BA64CD">
        <w:trPr>
          <w:jc w:val="center"/>
        </w:trPr>
        <w:tc>
          <w:tcPr>
            <w:tcW w:w="1029" w:type="dxa"/>
            <w:shd w:val="clear" w:color="auto" w:fill="auto"/>
          </w:tcPr>
          <w:p w14:paraId="4A06AB8C" w14:textId="64B7F8D9" w:rsidR="00BA64CD" w:rsidRPr="00942602" w:rsidRDefault="00BA64CD" w:rsidP="00BA64CD">
            <w:pPr>
              <w:rPr>
                <w:i/>
              </w:rPr>
            </w:pPr>
            <w:r w:rsidRPr="005F4500">
              <w:rPr>
                <w:i/>
              </w:rPr>
              <w:t>ВБ1.</w:t>
            </w:r>
            <w:r>
              <w:rPr>
                <w:i/>
              </w:rPr>
              <w:t>10</w:t>
            </w:r>
          </w:p>
        </w:tc>
        <w:tc>
          <w:tcPr>
            <w:tcW w:w="5125" w:type="dxa"/>
            <w:shd w:val="clear" w:color="auto" w:fill="auto"/>
          </w:tcPr>
          <w:p w14:paraId="7CEFFAD0" w14:textId="00D28656" w:rsidR="00BA64CD" w:rsidRPr="00BA64CD" w:rsidRDefault="00BA64CD" w:rsidP="00BA64CD">
            <w:pPr>
              <w:rPr>
                <w:color w:val="000000"/>
              </w:rPr>
            </w:pPr>
            <w:r w:rsidRPr="00BA64CD">
              <w:rPr>
                <w:rFonts w:eastAsia="SimSun"/>
                <w:color w:val="000000"/>
                <w:lang w:eastAsia="ar-SA"/>
              </w:rPr>
              <w:t>Якість вищої освіти (формування внутрішніх систем забезпечення якості)</w:t>
            </w:r>
          </w:p>
        </w:tc>
        <w:tc>
          <w:tcPr>
            <w:tcW w:w="1503" w:type="dxa"/>
            <w:shd w:val="clear" w:color="auto" w:fill="auto"/>
          </w:tcPr>
          <w:p w14:paraId="1D75FF6A" w14:textId="27783B21" w:rsidR="00BA64CD" w:rsidRPr="00262EF5" w:rsidRDefault="00BA64CD" w:rsidP="00BA64CD">
            <w:pPr>
              <w:snapToGrid w:val="0"/>
              <w:jc w:val="center"/>
            </w:pPr>
            <w:r w:rsidRPr="00FC6E92">
              <w:t>3</w:t>
            </w:r>
          </w:p>
        </w:tc>
        <w:tc>
          <w:tcPr>
            <w:tcW w:w="1658" w:type="dxa"/>
            <w:shd w:val="clear" w:color="auto" w:fill="auto"/>
          </w:tcPr>
          <w:p w14:paraId="52D4571B" w14:textId="4A812912" w:rsidR="00BA64CD" w:rsidRPr="00262EF5" w:rsidRDefault="00BA64CD" w:rsidP="00BA64CD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FC6E92">
              <w:rPr>
                <w:color w:val="000000"/>
              </w:rPr>
              <w:t>диф</w:t>
            </w:r>
            <w:proofErr w:type="spellEnd"/>
            <w:r w:rsidRPr="00FC6E92">
              <w:rPr>
                <w:color w:val="000000"/>
              </w:rPr>
              <w:t>. залік</w:t>
            </w:r>
          </w:p>
        </w:tc>
      </w:tr>
      <w:tr w:rsidR="00BA64CD" w:rsidRPr="00942602" w14:paraId="44DFCE87" w14:textId="77777777" w:rsidTr="00BA64CD">
        <w:trPr>
          <w:jc w:val="center"/>
        </w:trPr>
        <w:tc>
          <w:tcPr>
            <w:tcW w:w="1029" w:type="dxa"/>
            <w:tcBorders>
              <w:right w:val="nil"/>
            </w:tcBorders>
            <w:shd w:val="clear" w:color="auto" w:fill="auto"/>
          </w:tcPr>
          <w:p w14:paraId="17935D24" w14:textId="77777777" w:rsidR="00BA64CD" w:rsidRPr="00942602" w:rsidRDefault="00BA64CD" w:rsidP="00BA64CD">
            <w:pPr>
              <w:rPr>
                <w:b/>
              </w:rPr>
            </w:pPr>
          </w:p>
        </w:tc>
        <w:tc>
          <w:tcPr>
            <w:tcW w:w="5125" w:type="dxa"/>
            <w:tcBorders>
              <w:left w:val="nil"/>
            </w:tcBorders>
            <w:shd w:val="clear" w:color="auto" w:fill="auto"/>
          </w:tcPr>
          <w:p w14:paraId="0B68E5AE" w14:textId="77777777" w:rsidR="00BA64CD" w:rsidRPr="00942602" w:rsidRDefault="00BA64CD" w:rsidP="00BA64CD">
            <w:pPr>
              <w:jc w:val="right"/>
              <w:rPr>
                <w:b/>
                <w:lang w:val="ru-RU"/>
              </w:rPr>
            </w:pPr>
            <w:r w:rsidRPr="00942602">
              <w:rPr>
                <w:b/>
              </w:rPr>
              <w:t>Всього за цикл:</w:t>
            </w:r>
          </w:p>
        </w:tc>
        <w:tc>
          <w:tcPr>
            <w:tcW w:w="1503" w:type="dxa"/>
            <w:shd w:val="clear" w:color="auto" w:fill="auto"/>
          </w:tcPr>
          <w:p w14:paraId="523FEF25" w14:textId="77777777" w:rsidR="00BA64CD" w:rsidRPr="00942602" w:rsidRDefault="00BA64CD" w:rsidP="00BA64CD">
            <w:pPr>
              <w:jc w:val="center"/>
              <w:rPr>
                <w:b/>
                <w:lang w:val="ru-RU"/>
              </w:rPr>
            </w:pPr>
            <w:r w:rsidRPr="00942602">
              <w:rPr>
                <w:b/>
                <w:lang w:val="ru-RU"/>
              </w:rPr>
              <w:t>3</w:t>
            </w:r>
          </w:p>
        </w:tc>
        <w:tc>
          <w:tcPr>
            <w:tcW w:w="1658" w:type="dxa"/>
            <w:shd w:val="clear" w:color="auto" w:fill="auto"/>
          </w:tcPr>
          <w:p w14:paraId="79C63B59" w14:textId="77777777" w:rsidR="00BA64CD" w:rsidRPr="00942602" w:rsidRDefault="00BA64CD" w:rsidP="00BA64CD">
            <w:pPr>
              <w:jc w:val="center"/>
              <w:rPr>
                <w:lang w:val="ru-RU"/>
              </w:rPr>
            </w:pPr>
          </w:p>
        </w:tc>
      </w:tr>
    </w:tbl>
    <w:p w14:paraId="5902DAFF" w14:textId="77777777" w:rsidR="00B2120D" w:rsidRPr="00B2120D" w:rsidRDefault="00B2120D" w:rsidP="00B2120D">
      <w:pPr>
        <w:jc w:val="right"/>
        <w:rPr>
          <w:sz w:val="22"/>
          <w:szCs w:val="22"/>
        </w:rPr>
      </w:pPr>
      <w:r>
        <w:br w:type="page"/>
      </w:r>
      <w:r w:rsidRPr="00B2120D">
        <w:rPr>
          <w:sz w:val="22"/>
          <w:szCs w:val="22"/>
        </w:rPr>
        <w:lastRenderedPageBreak/>
        <w:t>Продовження табл.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5260"/>
        <w:gridCol w:w="1486"/>
        <w:gridCol w:w="1644"/>
      </w:tblGrid>
      <w:tr w:rsidR="00B2120D" w:rsidRPr="00942602" w14:paraId="7C79F810" w14:textId="77777777" w:rsidTr="00BA64CD">
        <w:trPr>
          <w:jc w:val="center"/>
        </w:trPr>
        <w:tc>
          <w:tcPr>
            <w:tcW w:w="805" w:type="dxa"/>
            <w:shd w:val="clear" w:color="auto" w:fill="auto"/>
          </w:tcPr>
          <w:p w14:paraId="5D984D30" w14:textId="77777777" w:rsidR="00B2120D" w:rsidRPr="00942602" w:rsidRDefault="00B2120D" w:rsidP="00146C63">
            <w:pPr>
              <w:jc w:val="center"/>
              <w:rPr>
                <w:lang w:val="ru-RU"/>
              </w:rPr>
            </w:pPr>
            <w:r w:rsidRPr="00942602">
              <w:rPr>
                <w:lang w:val="ru-RU"/>
              </w:rPr>
              <w:t>1</w:t>
            </w:r>
          </w:p>
        </w:tc>
        <w:tc>
          <w:tcPr>
            <w:tcW w:w="5342" w:type="dxa"/>
            <w:shd w:val="clear" w:color="auto" w:fill="auto"/>
          </w:tcPr>
          <w:p w14:paraId="36D62180" w14:textId="77777777" w:rsidR="00B2120D" w:rsidRPr="00942602" w:rsidRDefault="00B2120D" w:rsidP="00146C63">
            <w:pPr>
              <w:jc w:val="center"/>
              <w:rPr>
                <w:lang w:val="ru-RU"/>
              </w:rPr>
            </w:pPr>
            <w:r w:rsidRPr="00942602">
              <w:rPr>
                <w:lang w:val="ru-RU"/>
              </w:rPr>
              <w:t>2</w:t>
            </w:r>
          </w:p>
        </w:tc>
        <w:tc>
          <w:tcPr>
            <w:tcW w:w="1507" w:type="dxa"/>
            <w:shd w:val="clear" w:color="auto" w:fill="auto"/>
          </w:tcPr>
          <w:p w14:paraId="4FCFF707" w14:textId="77777777" w:rsidR="00B2120D" w:rsidRPr="00942602" w:rsidRDefault="00B2120D" w:rsidP="00146C63">
            <w:pPr>
              <w:jc w:val="center"/>
              <w:rPr>
                <w:lang w:val="ru-RU"/>
              </w:rPr>
            </w:pPr>
            <w:r w:rsidRPr="00942602">
              <w:rPr>
                <w:lang w:val="ru-RU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14:paraId="7844A4FA" w14:textId="77777777" w:rsidR="00B2120D" w:rsidRPr="00942602" w:rsidRDefault="00B2120D" w:rsidP="00146C63">
            <w:pPr>
              <w:jc w:val="center"/>
              <w:rPr>
                <w:lang w:val="ru-RU"/>
              </w:rPr>
            </w:pPr>
            <w:r w:rsidRPr="00942602">
              <w:rPr>
                <w:lang w:val="ru-RU"/>
              </w:rPr>
              <w:t>5</w:t>
            </w:r>
          </w:p>
        </w:tc>
      </w:tr>
      <w:tr w:rsidR="00262EF5" w:rsidRPr="00942602" w14:paraId="07B3BC11" w14:textId="77777777" w:rsidTr="00BA64CD">
        <w:trPr>
          <w:trHeight w:val="481"/>
          <w:jc w:val="center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6E2E77B8" w14:textId="77777777" w:rsidR="00262EF5" w:rsidRPr="00262EF5" w:rsidRDefault="00262EF5" w:rsidP="00942602">
            <w:pPr>
              <w:jc w:val="center"/>
              <w:rPr>
                <w:b/>
                <w:i/>
                <w:lang w:val="ru-RU"/>
              </w:rPr>
            </w:pPr>
            <w:r w:rsidRPr="00262EF5">
              <w:rPr>
                <w:b/>
                <w:i/>
              </w:rPr>
              <w:t>ІІ. Цикл професійної підготовки</w:t>
            </w:r>
          </w:p>
        </w:tc>
      </w:tr>
      <w:tr w:rsidR="00262EF5" w:rsidRPr="00942602" w14:paraId="3613CA68" w14:textId="77777777" w:rsidTr="00BA64CD">
        <w:trPr>
          <w:trHeight w:val="381"/>
          <w:jc w:val="center"/>
        </w:trPr>
        <w:tc>
          <w:tcPr>
            <w:tcW w:w="9315" w:type="dxa"/>
            <w:gridSpan w:val="4"/>
            <w:shd w:val="clear" w:color="auto" w:fill="auto"/>
          </w:tcPr>
          <w:p w14:paraId="15429326" w14:textId="77777777" w:rsidR="00262EF5" w:rsidRPr="00942602" w:rsidRDefault="00262EF5" w:rsidP="00942602">
            <w:pPr>
              <w:spacing w:before="120" w:after="120"/>
              <w:jc w:val="center"/>
              <w:rPr>
                <w:i/>
              </w:rPr>
            </w:pPr>
            <w:r w:rsidRPr="00264EB6">
              <w:rPr>
                <w:i/>
                <w:sz w:val="23"/>
                <w:szCs w:val="23"/>
              </w:rPr>
              <w:t xml:space="preserve">Цикл дисциплін, що формують </w:t>
            </w:r>
            <w:r w:rsidRPr="00264EB6">
              <w:rPr>
                <w:bCs/>
                <w:i/>
                <w:sz w:val="23"/>
                <w:szCs w:val="23"/>
              </w:rPr>
              <w:t>фахові компетентності</w:t>
            </w:r>
          </w:p>
        </w:tc>
      </w:tr>
      <w:tr w:rsidR="00006AEA" w:rsidRPr="00942602" w14:paraId="06AB4AE0" w14:textId="77777777" w:rsidTr="00BA64CD">
        <w:trPr>
          <w:jc w:val="center"/>
        </w:trPr>
        <w:tc>
          <w:tcPr>
            <w:tcW w:w="805" w:type="dxa"/>
            <w:shd w:val="clear" w:color="auto" w:fill="auto"/>
          </w:tcPr>
          <w:p w14:paraId="3048DB10" w14:textId="117A1745" w:rsidR="00006AEA" w:rsidRPr="00942602" w:rsidRDefault="00006AEA" w:rsidP="00006AEA">
            <w:pPr>
              <w:rPr>
                <w:b/>
              </w:rPr>
            </w:pPr>
            <w:r w:rsidRPr="004F6C8F">
              <w:rPr>
                <w:i/>
              </w:rPr>
              <w:t>ВБ2.1</w:t>
            </w:r>
          </w:p>
        </w:tc>
        <w:tc>
          <w:tcPr>
            <w:tcW w:w="5342" w:type="dxa"/>
            <w:shd w:val="clear" w:color="auto" w:fill="auto"/>
          </w:tcPr>
          <w:p w14:paraId="7608C223" w14:textId="77777777" w:rsidR="00006AEA" w:rsidRPr="00BA64CD" w:rsidRDefault="00006AEA" w:rsidP="00006AEA">
            <w:pPr>
              <w:jc w:val="both"/>
              <w:rPr>
                <w:color w:val="000000"/>
              </w:rPr>
            </w:pPr>
            <w:r w:rsidRPr="00BA64CD">
              <w:rPr>
                <w:color w:val="000000"/>
              </w:rPr>
              <w:t>Інтелектуальні системи підтримки прийняття рішень</w:t>
            </w:r>
          </w:p>
        </w:tc>
        <w:tc>
          <w:tcPr>
            <w:tcW w:w="1507" w:type="dxa"/>
            <w:shd w:val="clear" w:color="auto" w:fill="auto"/>
          </w:tcPr>
          <w:p w14:paraId="490CA3F0" w14:textId="5E2CBC90" w:rsidR="00006AEA" w:rsidRPr="00942602" w:rsidRDefault="00006AEA" w:rsidP="00006AEA">
            <w:pPr>
              <w:jc w:val="center"/>
              <w:rPr>
                <w:lang w:val="ru-RU"/>
              </w:rPr>
            </w:pPr>
            <w:r w:rsidRPr="004F6C8F">
              <w:t>3</w:t>
            </w:r>
          </w:p>
        </w:tc>
        <w:tc>
          <w:tcPr>
            <w:tcW w:w="1661" w:type="dxa"/>
            <w:shd w:val="clear" w:color="auto" w:fill="auto"/>
          </w:tcPr>
          <w:p w14:paraId="04FA0555" w14:textId="526092F9" w:rsidR="00006AEA" w:rsidRPr="00942602" w:rsidRDefault="00006AEA" w:rsidP="00006AEA">
            <w:pPr>
              <w:jc w:val="center"/>
              <w:rPr>
                <w:noProof/>
                <w:lang w:val="ru-RU"/>
              </w:rPr>
            </w:pPr>
            <w:r w:rsidRPr="004F6C8F">
              <w:t>екзамен</w:t>
            </w:r>
          </w:p>
        </w:tc>
      </w:tr>
      <w:tr w:rsidR="00006AEA" w:rsidRPr="00942602" w14:paraId="3F7B7B5E" w14:textId="77777777" w:rsidTr="00BA64CD">
        <w:trPr>
          <w:jc w:val="center"/>
        </w:trPr>
        <w:tc>
          <w:tcPr>
            <w:tcW w:w="805" w:type="dxa"/>
            <w:shd w:val="clear" w:color="auto" w:fill="auto"/>
          </w:tcPr>
          <w:p w14:paraId="7464214E" w14:textId="62FB955B" w:rsidR="00006AEA" w:rsidRPr="00942602" w:rsidRDefault="00006AEA" w:rsidP="00006AEA">
            <w:pPr>
              <w:rPr>
                <w:b/>
              </w:rPr>
            </w:pPr>
            <w:r w:rsidRPr="004F6C8F">
              <w:rPr>
                <w:i/>
              </w:rPr>
              <w:t>ВБ2.2</w:t>
            </w:r>
          </w:p>
        </w:tc>
        <w:tc>
          <w:tcPr>
            <w:tcW w:w="5342" w:type="dxa"/>
            <w:shd w:val="clear" w:color="auto" w:fill="auto"/>
          </w:tcPr>
          <w:p w14:paraId="405E9470" w14:textId="77777777" w:rsidR="00006AEA" w:rsidRPr="00BA64CD" w:rsidRDefault="00006AEA" w:rsidP="00006AEA">
            <w:pPr>
              <w:jc w:val="both"/>
              <w:rPr>
                <w:color w:val="000000"/>
              </w:rPr>
            </w:pPr>
            <w:proofErr w:type="spellStart"/>
            <w:r w:rsidRPr="00BA64CD">
              <w:rPr>
                <w:color w:val="000000"/>
              </w:rPr>
              <w:t>Модельно</w:t>
            </w:r>
            <w:proofErr w:type="spellEnd"/>
            <w:r w:rsidRPr="00BA64CD">
              <w:rPr>
                <w:color w:val="000000"/>
              </w:rPr>
              <w:t xml:space="preserve">-орієнтовані методи розробки ІС </w:t>
            </w:r>
          </w:p>
        </w:tc>
        <w:tc>
          <w:tcPr>
            <w:tcW w:w="1507" w:type="dxa"/>
            <w:shd w:val="clear" w:color="auto" w:fill="auto"/>
          </w:tcPr>
          <w:p w14:paraId="07716422" w14:textId="566F162D" w:rsidR="00006AEA" w:rsidRPr="00922CEF" w:rsidRDefault="00006AEA" w:rsidP="00006AEA">
            <w:pPr>
              <w:jc w:val="center"/>
              <w:rPr>
                <w:lang w:val="ru-RU"/>
              </w:rPr>
            </w:pPr>
            <w:r w:rsidRPr="004F6C8F">
              <w:t>3</w:t>
            </w:r>
          </w:p>
        </w:tc>
        <w:tc>
          <w:tcPr>
            <w:tcW w:w="1661" w:type="dxa"/>
            <w:shd w:val="clear" w:color="auto" w:fill="auto"/>
          </w:tcPr>
          <w:p w14:paraId="241B1EDB" w14:textId="269425F4" w:rsidR="00006AEA" w:rsidRPr="00942602" w:rsidRDefault="00006AEA" w:rsidP="00006AEA">
            <w:pPr>
              <w:jc w:val="center"/>
              <w:rPr>
                <w:noProof/>
                <w:lang w:val="ru-RU"/>
              </w:rPr>
            </w:pPr>
            <w:r w:rsidRPr="004F6C8F">
              <w:t>екзамен</w:t>
            </w:r>
          </w:p>
        </w:tc>
      </w:tr>
      <w:tr w:rsidR="00006AEA" w:rsidRPr="00942602" w14:paraId="63B20BFB" w14:textId="77777777" w:rsidTr="00BA64CD">
        <w:trPr>
          <w:jc w:val="center"/>
        </w:trPr>
        <w:tc>
          <w:tcPr>
            <w:tcW w:w="805" w:type="dxa"/>
            <w:shd w:val="clear" w:color="auto" w:fill="auto"/>
          </w:tcPr>
          <w:p w14:paraId="7F38ADBF" w14:textId="04883228" w:rsidR="00006AEA" w:rsidRPr="00942602" w:rsidRDefault="00006AEA" w:rsidP="00006AEA">
            <w:pPr>
              <w:rPr>
                <w:b/>
              </w:rPr>
            </w:pPr>
            <w:r w:rsidRPr="004F6C8F">
              <w:rPr>
                <w:i/>
              </w:rPr>
              <w:t>ВБ2.3</w:t>
            </w:r>
          </w:p>
        </w:tc>
        <w:tc>
          <w:tcPr>
            <w:tcW w:w="5342" w:type="dxa"/>
            <w:shd w:val="clear" w:color="auto" w:fill="auto"/>
          </w:tcPr>
          <w:p w14:paraId="3C6E681B" w14:textId="77777777" w:rsidR="00006AEA" w:rsidRPr="00BA64CD" w:rsidRDefault="00006AEA" w:rsidP="00006AEA">
            <w:pPr>
              <w:jc w:val="both"/>
              <w:rPr>
                <w:color w:val="000000"/>
              </w:rPr>
            </w:pPr>
            <w:r w:rsidRPr="00BA64CD">
              <w:rPr>
                <w:color w:val="000000"/>
              </w:rPr>
              <w:t xml:space="preserve">Електронна наука та управління знаннями в </w:t>
            </w:r>
            <w:proofErr w:type="spellStart"/>
            <w:r w:rsidRPr="00BA64CD">
              <w:rPr>
                <w:color w:val="000000"/>
              </w:rPr>
              <w:t>соціокомунікаційних</w:t>
            </w:r>
            <w:proofErr w:type="spellEnd"/>
            <w:r w:rsidRPr="00BA64CD">
              <w:rPr>
                <w:color w:val="000000"/>
              </w:rPr>
              <w:t xml:space="preserve"> проектах та програмах</w:t>
            </w:r>
            <w:r w:rsidRPr="00BA64C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729CA70D" w14:textId="1329751F" w:rsidR="00006AEA" w:rsidRPr="00942602" w:rsidRDefault="00006AEA" w:rsidP="00006AEA">
            <w:pPr>
              <w:jc w:val="center"/>
              <w:rPr>
                <w:lang w:val="ru-RU"/>
              </w:rPr>
            </w:pPr>
            <w:r w:rsidRPr="004F6C8F">
              <w:t>3</w:t>
            </w:r>
          </w:p>
        </w:tc>
        <w:tc>
          <w:tcPr>
            <w:tcW w:w="1661" w:type="dxa"/>
            <w:shd w:val="clear" w:color="auto" w:fill="auto"/>
          </w:tcPr>
          <w:p w14:paraId="7EC1965B" w14:textId="777F21CB" w:rsidR="00006AEA" w:rsidRPr="00942602" w:rsidRDefault="00006AEA" w:rsidP="00006AEA">
            <w:pPr>
              <w:jc w:val="center"/>
              <w:rPr>
                <w:noProof/>
                <w:lang w:val="ru-RU"/>
              </w:rPr>
            </w:pPr>
            <w:r w:rsidRPr="004F6C8F">
              <w:t>екзамен</w:t>
            </w:r>
          </w:p>
        </w:tc>
      </w:tr>
      <w:tr w:rsidR="00006AEA" w:rsidRPr="00942602" w14:paraId="4D6A91F9" w14:textId="77777777" w:rsidTr="00BA64CD">
        <w:trPr>
          <w:jc w:val="center"/>
        </w:trPr>
        <w:tc>
          <w:tcPr>
            <w:tcW w:w="805" w:type="dxa"/>
            <w:shd w:val="clear" w:color="auto" w:fill="auto"/>
          </w:tcPr>
          <w:p w14:paraId="40827DD1" w14:textId="231CB361" w:rsidR="00006AEA" w:rsidRPr="00942602" w:rsidRDefault="00006AEA" w:rsidP="00006AEA">
            <w:pPr>
              <w:rPr>
                <w:b/>
              </w:rPr>
            </w:pPr>
            <w:r w:rsidRPr="004F6C8F">
              <w:rPr>
                <w:i/>
              </w:rPr>
              <w:t>ВБ2.4</w:t>
            </w:r>
          </w:p>
        </w:tc>
        <w:tc>
          <w:tcPr>
            <w:tcW w:w="5342" w:type="dxa"/>
            <w:shd w:val="clear" w:color="auto" w:fill="auto"/>
          </w:tcPr>
          <w:p w14:paraId="69218866" w14:textId="77777777" w:rsidR="00006AEA" w:rsidRPr="00BA64CD" w:rsidRDefault="00006AEA" w:rsidP="00006AEA">
            <w:pPr>
              <w:jc w:val="both"/>
              <w:rPr>
                <w:color w:val="000000"/>
              </w:rPr>
            </w:pPr>
            <w:r w:rsidRPr="00BA64CD">
              <w:rPr>
                <w:color w:val="000000"/>
              </w:rPr>
              <w:t xml:space="preserve">Методи аналізу </w:t>
            </w:r>
            <w:proofErr w:type="spellStart"/>
            <w:r w:rsidRPr="00BA64CD">
              <w:rPr>
                <w:color w:val="000000"/>
              </w:rPr>
              <w:t>природномовних</w:t>
            </w:r>
            <w:proofErr w:type="spellEnd"/>
            <w:r w:rsidRPr="00BA64CD">
              <w:rPr>
                <w:color w:val="000000"/>
              </w:rPr>
              <w:t xml:space="preserve"> текстів</w:t>
            </w:r>
          </w:p>
        </w:tc>
        <w:tc>
          <w:tcPr>
            <w:tcW w:w="1507" w:type="dxa"/>
            <w:shd w:val="clear" w:color="auto" w:fill="auto"/>
          </w:tcPr>
          <w:p w14:paraId="467AAA37" w14:textId="35CB2945" w:rsidR="00006AEA" w:rsidRPr="00942602" w:rsidRDefault="00006AEA" w:rsidP="00006AEA">
            <w:pPr>
              <w:jc w:val="center"/>
              <w:rPr>
                <w:lang w:val="ru-RU"/>
              </w:rPr>
            </w:pPr>
            <w:r w:rsidRPr="004F6C8F">
              <w:t>3</w:t>
            </w:r>
          </w:p>
        </w:tc>
        <w:tc>
          <w:tcPr>
            <w:tcW w:w="1661" w:type="dxa"/>
            <w:shd w:val="clear" w:color="auto" w:fill="auto"/>
          </w:tcPr>
          <w:p w14:paraId="6AE0CECE" w14:textId="35224FD7" w:rsidR="00006AEA" w:rsidRPr="00942602" w:rsidRDefault="00006AEA" w:rsidP="00006AEA">
            <w:pPr>
              <w:jc w:val="center"/>
              <w:rPr>
                <w:noProof/>
                <w:lang w:val="ru-RU"/>
              </w:rPr>
            </w:pPr>
            <w:r w:rsidRPr="004F6C8F">
              <w:t>екзамен</w:t>
            </w:r>
          </w:p>
        </w:tc>
      </w:tr>
      <w:tr w:rsidR="00006AEA" w:rsidRPr="00942602" w14:paraId="28936E6B" w14:textId="77777777" w:rsidTr="00BA64CD">
        <w:trPr>
          <w:jc w:val="center"/>
        </w:trPr>
        <w:tc>
          <w:tcPr>
            <w:tcW w:w="805" w:type="dxa"/>
            <w:shd w:val="clear" w:color="auto" w:fill="auto"/>
          </w:tcPr>
          <w:p w14:paraId="0C6ECEE8" w14:textId="52A0DBBB" w:rsidR="00006AEA" w:rsidRPr="00942602" w:rsidRDefault="00006AEA" w:rsidP="00006AEA">
            <w:pPr>
              <w:rPr>
                <w:b/>
              </w:rPr>
            </w:pPr>
            <w:r w:rsidRPr="004F6C8F">
              <w:rPr>
                <w:i/>
              </w:rPr>
              <w:t>ВБ2.5</w:t>
            </w:r>
          </w:p>
        </w:tc>
        <w:tc>
          <w:tcPr>
            <w:tcW w:w="5342" w:type="dxa"/>
            <w:shd w:val="clear" w:color="auto" w:fill="auto"/>
          </w:tcPr>
          <w:p w14:paraId="12045EC5" w14:textId="77777777" w:rsidR="00006AEA" w:rsidRPr="00BA64CD" w:rsidRDefault="00006AEA" w:rsidP="00006AEA">
            <w:pPr>
              <w:jc w:val="both"/>
              <w:rPr>
                <w:color w:val="000000"/>
              </w:rPr>
            </w:pPr>
            <w:r w:rsidRPr="00BA64CD">
              <w:rPr>
                <w:color w:val="000000"/>
              </w:rPr>
              <w:t>Методи та засоби квантитативної лінгвістики</w:t>
            </w:r>
            <w:r w:rsidRPr="00BA64C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4CB45FCA" w14:textId="28CF2449" w:rsidR="00006AEA" w:rsidRPr="00942602" w:rsidRDefault="00006AEA" w:rsidP="00006AEA">
            <w:pPr>
              <w:jc w:val="center"/>
              <w:rPr>
                <w:lang w:val="ru-RU"/>
              </w:rPr>
            </w:pPr>
            <w:r w:rsidRPr="004F6C8F">
              <w:t>3</w:t>
            </w:r>
          </w:p>
        </w:tc>
        <w:tc>
          <w:tcPr>
            <w:tcW w:w="1661" w:type="dxa"/>
            <w:shd w:val="clear" w:color="auto" w:fill="auto"/>
          </w:tcPr>
          <w:p w14:paraId="3ECBB960" w14:textId="4C8E0B07" w:rsidR="00006AEA" w:rsidRPr="00942602" w:rsidRDefault="00006AEA" w:rsidP="00006AEA">
            <w:pPr>
              <w:jc w:val="center"/>
              <w:rPr>
                <w:noProof/>
                <w:lang w:val="ru-RU"/>
              </w:rPr>
            </w:pPr>
            <w:r w:rsidRPr="004F6C8F">
              <w:t>екзамен</w:t>
            </w:r>
          </w:p>
        </w:tc>
      </w:tr>
      <w:tr w:rsidR="00006AEA" w:rsidRPr="00942602" w14:paraId="052D368C" w14:textId="77777777" w:rsidTr="00BA64CD">
        <w:trPr>
          <w:jc w:val="center"/>
        </w:trPr>
        <w:tc>
          <w:tcPr>
            <w:tcW w:w="805" w:type="dxa"/>
            <w:shd w:val="clear" w:color="auto" w:fill="auto"/>
          </w:tcPr>
          <w:p w14:paraId="3AFFD0D8" w14:textId="12C7A035" w:rsidR="00006AEA" w:rsidRPr="00942602" w:rsidRDefault="00006AEA" w:rsidP="00006AEA">
            <w:pPr>
              <w:rPr>
                <w:b/>
              </w:rPr>
            </w:pPr>
            <w:r w:rsidRPr="004F6C8F">
              <w:rPr>
                <w:i/>
              </w:rPr>
              <w:t>ВБ2.6</w:t>
            </w:r>
          </w:p>
        </w:tc>
        <w:tc>
          <w:tcPr>
            <w:tcW w:w="5342" w:type="dxa"/>
            <w:shd w:val="clear" w:color="auto" w:fill="auto"/>
          </w:tcPr>
          <w:p w14:paraId="02FBBD5F" w14:textId="77777777" w:rsidR="00006AEA" w:rsidRPr="00BA64CD" w:rsidRDefault="00006AEA" w:rsidP="00006AEA">
            <w:pPr>
              <w:jc w:val="both"/>
              <w:rPr>
                <w:color w:val="000000"/>
              </w:rPr>
            </w:pPr>
            <w:r w:rsidRPr="00BA64CD">
              <w:rPr>
                <w:color w:val="000000"/>
              </w:rPr>
              <w:t xml:space="preserve">Розпізнавання образів у системах з ситуаційною обізнаністю </w:t>
            </w:r>
          </w:p>
        </w:tc>
        <w:tc>
          <w:tcPr>
            <w:tcW w:w="1507" w:type="dxa"/>
            <w:shd w:val="clear" w:color="auto" w:fill="auto"/>
          </w:tcPr>
          <w:p w14:paraId="0E9CA342" w14:textId="2C792337" w:rsidR="00006AEA" w:rsidRPr="00942602" w:rsidRDefault="00006AEA" w:rsidP="00006AEA">
            <w:pPr>
              <w:jc w:val="center"/>
              <w:rPr>
                <w:lang w:val="ru-RU"/>
              </w:rPr>
            </w:pPr>
            <w:r w:rsidRPr="004F6C8F">
              <w:t>3</w:t>
            </w:r>
          </w:p>
        </w:tc>
        <w:tc>
          <w:tcPr>
            <w:tcW w:w="1661" w:type="dxa"/>
            <w:shd w:val="clear" w:color="auto" w:fill="auto"/>
          </w:tcPr>
          <w:p w14:paraId="2A2FC1DE" w14:textId="0A8C4A57" w:rsidR="00006AEA" w:rsidRPr="00942602" w:rsidRDefault="00006AEA" w:rsidP="00006AEA">
            <w:pPr>
              <w:jc w:val="center"/>
              <w:rPr>
                <w:noProof/>
                <w:lang w:val="ru-RU"/>
              </w:rPr>
            </w:pPr>
            <w:r w:rsidRPr="004F6C8F">
              <w:t>екзамен</w:t>
            </w:r>
          </w:p>
        </w:tc>
      </w:tr>
      <w:tr w:rsidR="00006AEA" w:rsidRPr="00942602" w14:paraId="3A0EE6EB" w14:textId="77777777" w:rsidTr="00BA64CD">
        <w:trPr>
          <w:jc w:val="center"/>
        </w:trPr>
        <w:tc>
          <w:tcPr>
            <w:tcW w:w="805" w:type="dxa"/>
            <w:shd w:val="clear" w:color="auto" w:fill="auto"/>
          </w:tcPr>
          <w:p w14:paraId="460C91A5" w14:textId="0F59BFF0" w:rsidR="00006AEA" w:rsidRPr="00942602" w:rsidRDefault="00006AEA" w:rsidP="00006AEA">
            <w:pPr>
              <w:rPr>
                <w:i/>
              </w:rPr>
            </w:pPr>
            <w:r w:rsidRPr="004F6C8F">
              <w:rPr>
                <w:i/>
              </w:rPr>
              <w:t>ВБ2.7</w:t>
            </w:r>
          </w:p>
        </w:tc>
        <w:tc>
          <w:tcPr>
            <w:tcW w:w="5342" w:type="dxa"/>
            <w:shd w:val="clear" w:color="auto" w:fill="auto"/>
          </w:tcPr>
          <w:p w14:paraId="6B3C37C9" w14:textId="673D5AE8" w:rsidR="00006AEA" w:rsidRPr="00BA64CD" w:rsidRDefault="00006AEA" w:rsidP="00006AEA">
            <w:pPr>
              <w:jc w:val="both"/>
              <w:rPr>
                <w:color w:val="000000"/>
              </w:rPr>
            </w:pPr>
            <w:r w:rsidRPr="00BA64CD">
              <w:rPr>
                <w:color w:val="000000"/>
              </w:rPr>
              <w:t>Технології управління ІТ проектами, портфелями та програмами</w:t>
            </w:r>
          </w:p>
        </w:tc>
        <w:tc>
          <w:tcPr>
            <w:tcW w:w="1507" w:type="dxa"/>
            <w:shd w:val="clear" w:color="auto" w:fill="auto"/>
          </w:tcPr>
          <w:p w14:paraId="003519DA" w14:textId="430CB389" w:rsidR="00006AEA" w:rsidRPr="00942602" w:rsidRDefault="00006AEA" w:rsidP="00006AEA">
            <w:pPr>
              <w:jc w:val="center"/>
              <w:rPr>
                <w:lang w:val="ru-RU"/>
              </w:rPr>
            </w:pPr>
            <w:r w:rsidRPr="004F6C8F">
              <w:t>3</w:t>
            </w:r>
          </w:p>
        </w:tc>
        <w:tc>
          <w:tcPr>
            <w:tcW w:w="1661" w:type="dxa"/>
            <w:shd w:val="clear" w:color="auto" w:fill="auto"/>
          </w:tcPr>
          <w:p w14:paraId="102D6F2E" w14:textId="595076FE" w:rsidR="00006AEA" w:rsidRPr="00942602" w:rsidRDefault="00006AEA" w:rsidP="00006AEA">
            <w:pPr>
              <w:jc w:val="center"/>
              <w:rPr>
                <w:noProof/>
                <w:lang w:val="ru-RU"/>
              </w:rPr>
            </w:pPr>
            <w:r w:rsidRPr="004F6C8F">
              <w:t>екзамен</w:t>
            </w:r>
          </w:p>
        </w:tc>
      </w:tr>
      <w:tr w:rsidR="00006AEA" w:rsidRPr="00942602" w14:paraId="13A95D44" w14:textId="77777777" w:rsidTr="00BA64CD">
        <w:trPr>
          <w:jc w:val="center"/>
        </w:trPr>
        <w:tc>
          <w:tcPr>
            <w:tcW w:w="805" w:type="dxa"/>
            <w:shd w:val="clear" w:color="auto" w:fill="auto"/>
          </w:tcPr>
          <w:p w14:paraId="26B1BD14" w14:textId="01252241" w:rsidR="00006AEA" w:rsidRPr="00942602" w:rsidRDefault="00006AEA" w:rsidP="00006AEA">
            <w:pPr>
              <w:rPr>
                <w:i/>
              </w:rPr>
            </w:pPr>
            <w:r w:rsidRPr="004F6C8F">
              <w:rPr>
                <w:i/>
              </w:rPr>
              <w:t>ВБ2.8</w:t>
            </w:r>
          </w:p>
        </w:tc>
        <w:tc>
          <w:tcPr>
            <w:tcW w:w="5342" w:type="dxa"/>
            <w:shd w:val="clear" w:color="auto" w:fill="auto"/>
          </w:tcPr>
          <w:p w14:paraId="0BAF700D" w14:textId="6F4A1748" w:rsidR="00006AEA" w:rsidRPr="00BA64CD" w:rsidRDefault="00904EF2" w:rsidP="00006AEA">
            <w:pPr>
              <w:jc w:val="both"/>
              <w:rPr>
                <w:color w:val="000000"/>
              </w:rPr>
            </w:pPr>
            <w:r w:rsidRPr="00BA64CD">
              <w:rPr>
                <w:color w:val="000000"/>
              </w:rPr>
              <w:t>Моделювання, аналіз та синтез взаємодії складних інформаційних систем</w:t>
            </w:r>
          </w:p>
        </w:tc>
        <w:tc>
          <w:tcPr>
            <w:tcW w:w="1507" w:type="dxa"/>
            <w:shd w:val="clear" w:color="auto" w:fill="auto"/>
          </w:tcPr>
          <w:p w14:paraId="646A56A5" w14:textId="7EF1E182" w:rsidR="00006AEA" w:rsidRPr="00942602" w:rsidRDefault="00006AEA" w:rsidP="00006AEA">
            <w:pPr>
              <w:jc w:val="center"/>
              <w:rPr>
                <w:lang w:val="ru-RU"/>
              </w:rPr>
            </w:pPr>
            <w:r w:rsidRPr="004F6C8F">
              <w:t>3</w:t>
            </w:r>
          </w:p>
        </w:tc>
        <w:tc>
          <w:tcPr>
            <w:tcW w:w="1661" w:type="dxa"/>
            <w:shd w:val="clear" w:color="auto" w:fill="auto"/>
          </w:tcPr>
          <w:p w14:paraId="5E8AF36C" w14:textId="2065465E" w:rsidR="00006AEA" w:rsidRPr="00942602" w:rsidRDefault="00006AEA" w:rsidP="00006AEA">
            <w:pPr>
              <w:jc w:val="center"/>
              <w:rPr>
                <w:noProof/>
                <w:lang w:val="ru-RU"/>
              </w:rPr>
            </w:pPr>
            <w:r w:rsidRPr="004F6C8F">
              <w:t>екзамен</w:t>
            </w:r>
          </w:p>
        </w:tc>
      </w:tr>
      <w:tr w:rsidR="004F1200" w:rsidRPr="00942602" w14:paraId="456674D7" w14:textId="77777777" w:rsidTr="00BA64CD">
        <w:trPr>
          <w:jc w:val="center"/>
        </w:trPr>
        <w:tc>
          <w:tcPr>
            <w:tcW w:w="805" w:type="dxa"/>
            <w:shd w:val="clear" w:color="auto" w:fill="auto"/>
          </w:tcPr>
          <w:p w14:paraId="4590A919" w14:textId="3A5E5DFD" w:rsidR="004F1200" w:rsidRPr="004F6C8F" w:rsidRDefault="004F1200" w:rsidP="004F1200">
            <w:pPr>
              <w:rPr>
                <w:i/>
              </w:rPr>
            </w:pPr>
            <w:r w:rsidRPr="00FC6E92">
              <w:rPr>
                <w:i/>
              </w:rPr>
              <w:t>ВБ2.</w:t>
            </w:r>
            <w:r>
              <w:rPr>
                <w:i/>
              </w:rPr>
              <w:t>9</w:t>
            </w:r>
          </w:p>
        </w:tc>
        <w:tc>
          <w:tcPr>
            <w:tcW w:w="5342" w:type="dxa"/>
            <w:shd w:val="clear" w:color="auto" w:fill="auto"/>
          </w:tcPr>
          <w:p w14:paraId="59B3F959" w14:textId="5EEFDC44" w:rsidR="004F1200" w:rsidRPr="00BA64CD" w:rsidRDefault="004F1200" w:rsidP="004F1200">
            <w:pPr>
              <w:jc w:val="both"/>
              <w:rPr>
                <w:color w:val="000000"/>
                <w:sz w:val="22"/>
                <w:szCs w:val="22"/>
              </w:rPr>
            </w:pPr>
            <w:r w:rsidRPr="00E2497F">
              <w:t>Управління проектами з розвитку інформаційних систем</w:t>
            </w:r>
            <w:r>
              <w:t xml:space="preserve"> та технологій</w:t>
            </w:r>
          </w:p>
        </w:tc>
        <w:tc>
          <w:tcPr>
            <w:tcW w:w="1507" w:type="dxa"/>
            <w:shd w:val="clear" w:color="auto" w:fill="auto"/>
          </w:tcPr>
          <w:p w14:paraId="6871C04B" w14:textId="671E757D" w:rsidR="004F1200" w:rsidRPr="004F6C8F" w:rsidRDefault="004F1200" w:rsidP="004F1200">
            <w:pPr>
              <w:jc w:val="center"/>
            </w:pPr>
            <w:r w:rsidRPr="00FC6E92">
              <w:t>3</w:t>
            </w:r>
          </w:p>
        </w:tc>
        <w:tc>
          <w:tcPr>
            <w:tcW w:w="1661" w:type="dxa"/>
            <w:shd w:val="clear" w:color="auto" w:fill="auto"/>
          </w:tcPr>
          <w:p w14:paraId="6EEAEBD6" w14:textId="168E3160" w:rsidR="004F1200" w:rsidRPr="004F6C8F" w:rsidRDefault="004F1200" w:rsidP="004F1200">
            <w:pPr>
              <w:jc w:val="center"/>
            </w:pPr>
            <w:r w:rsidRPr="00FC6E92">
              <w:t>екзамен</w:t>
            </w:r>
          </w:p>
        </w:tc>
      </w:tr>
      <w:tr w:rsidR="004F1200" w:rsidRPr="00942602" w14:paraId="07755DB3" w14:textId="77777777" w:rsidTr="00BA64CD">
        <w:trPr>
          <w:jc w:val="center"/>
        </w:trPr>
        <w:tc>
          <w:tcPr>
            <w:tcW w:w="805" w:type="dxa"/>
            <w:shd w:val="clear" w:color="auto" w:fill="auto"/>
          </w:tcPr>
          <w:p w14:paraId="4E64C811" w14:textId="6808F81B" w:rsidR="004F1200" w:rsidRPr="004F6C8F" w:rsidRDefault="004F1200" w:rsidP="004F1200">
            <w:pPr>
              <w:rPr>
                <w:i/>
              </w:rPr>
            </w:pPr>
            <w:r w:rsidRPr="00FC6E92">
              <w:rPr>
                <w:i/>
              </w:rPr>
              <w:t>ВБ2.</w:t>
            </w:r>
            <w:r>
              <w:rPr>
                <w:i/>
              </w:rPr>
              <w:t>10</w:t>
            </w:r>
          </w:p>
        </w:tc>
        <w:tc>
          <w:tcPr>
            <w:tcW w:w="5342" w:type="dxa"/>
            <w:shd w:val="clear" w:color="auto" w:fill="auto"/>
          </w:tcPr>
          <w:p w14:paraId="0B5C2432" w14:textId="071E6362" w:rsidR="004F1200" w:rsidRPr="00BA64CD" w:rsidRDefault="004F1200" w:rsidP="004F1200">
            <w:pPr>
              <w:jc w:val="both"/>
              <w:rPr>
                <w:color w:val="000000"/>
                <w:sz w:val="22"/>
                <w:szCs w:val="22"/>
              </w:rPr>
            </w:pPr>
            <w:r w:rsidRPr="00E2497F">
              <w:t>Інновації та підприємництво</w:t>
            </w:r>
            <w:r>
              <w:t xml:space="preserve"> в галузі інформаційних технологій</w:t>
            </w:r>
          </w:p>
        </w:tc>
        <w:tc>
          <w:tcPr>
            <w:tcW w:w="1507" w:type="dxa"/>
            <w:shd w:val="clear" w:color="auto" w:fill="auto"/>
          </w:tcPr>
          <w:p w14:paraId="68E55AD8" w14:textId="48FF1440" w:rsidR="004F1200" w:rsidRPr="004F6C8F" w:rsidRDefault="004F1200" w:rsidP="004F1200">
            <w:pPr>
              <w:jc w:val="center"/>
            </w:pPr>
            <w:r w:rsidRPr="00FC6E92">
              <w:t>3</w:t>
            </w:r>
          </w:p>
        </w:tc>
        <w:tc>
          <w:tcPr>
            <w:tcW w:w="1661" w:type="dxa"/>
            <w:shd w:val="clear" w:color="auto" w:fill="auto"/>
          </w:tcPr>
          <w:p w14:paraId="41DAF1A7" w14:textId="7CB8C485" w:rsidR="004F1200" w:rsidRPr="004F6C8F" w:rsidRDefault="004F1200" w:rsidP="004F1200">
            <w:pPr>
              <w:jc w:val="center"/>
            </w:pPr>
            <w:r w:rsidRPr="00FC6E92">
              <w:t>екзамен</w:t>
            </w:r>
          </w:p>
        </w:tc>
      </w:tr>
      <w:tr w:rsidR="004F1200" w:rsidRPr="00942602" w14:paraId="618493E7" w14:textId="77777777" w:rsidTr="00BA64CD">
        <w:trPr>
          <w:jc w:val="center"/>
        </w:trPr>
        <w:tc>
          <w:tcPr>
            <w:tcW w:w="805" w:type="dxa"/>
            <w:tcBorders>
              <w:right w:val="nil"/>
            </w:tcBorders>
            <w:shd w:val="clear" w:color="auto" w:fill="auto"/>
          </w:tcPr>
          <w:p w14:paraId="3292449E" w14:textId="77777777" w:rsidR="004F1200" w:rsidRPr="00942602" w:rsidRDefault="004F1200" w:rsidP="004F1200">
            <w:pPr>
              <w:rPr>
                <w:b/>
              </w:rPr>
            </w:pPr>
          </w:p>
        </w:tc>
        <w:tc>
          <w:tcPr>
            <w:tcW w:w="5342" w:type="dxa"/>
            <w:tcBorders>
              <w:left w:val="nil"/>
            </w:tcBorders>
            <w:shd w:val="clear" w:color="auto" w:fill="auto"/>
          </w:tcPr>
          <w:p w14:paraId="305F3E3C" w14:textId="77777777" w:rsidR="004F1200" w:rsidRPr="00942602" w:rsidRDefault="004F1200" w:rsidP="004F1200">
            <w:pPr>
              <w:jc w:val="right"/>
              <w:rPr>
                <w:b/>
                <w:lang w:val="ru-RU"/>
              </w:rPr>
            </w:pPr>
            <w:r w:rsidRPr="00942602">
              <w:rPr>
                <w:b/>
              </w:rPr>
              <w:t>Всього за цикл:</w:t>
            </w:r>
          </w:p>
        </w:tc>
        <w:tc>
          <w:tcPr>
            <w:tcW w:w="1507" w:type="dxa"/>
            <w:shd w:val="clear" w:color="auto" w:fill="auto"/>
          </w:tcPr>
          <w:p w14:paraId="50E35FA9" w14:textId="5B1AE554" w:rsidR="004F1200" w:rsidRPr="00942602" w:rsidRDefault="00A60D29" w:rsidP="004F1200">
            <w:pPr>
              <w:jc w:val="center"/>
              <w:rPr>
                <w:b/>
                <w:lang w:val="ru-RU"/>
              </w:rPr>
            </w:pPr>
            <w:r w:rsidRPr="00FC6E92">
              <w:rPr>
                <w:b/>
              </w:rPr>
              <w:t>6</w:t>
            </w:r>
            <w:r>
              <w:rPr>
                <w:b/>
              </w:rPr>
              <w:t xml:space="preserve"> (3+3)</w:t>
            </w:r>
          </w:p>
        </w:tc>
        <w:tc>
          <w:tcPr>
            <w:tcW w:w="1661" w:type="dxa"/>
            <w:shd w:val="clear" w:color="auto" w:fill="auto"/>
          </w:tcPr>
          <w:p w14:paraId="3DD9A465" w14:textId="77777777" w:rsidR="004F1200" w:rsidRPr="00942602" w:rsidRDefault="004F1200" w:rsidP="004F1200">
            <w:pPr>
              <w:jc w:val="center"/>
              <w:rPr>
                <w:lang w:val="ru-RU"/>
              </w:rPr>
            </w:pPr>
          </w:p>
        </w:tc>
      </w:tr>
      <w:tr w:rsidR="004F1200" w:rsidRPr="00942602" w14:paraId="25770CBD" w14:textId="77777777" w:rsidTr="00BA64CD">
        <w:trPr>
          <w:trHeight w:val="481"/>
          <w:jc w:val="center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362ADD42" w14:textId="08B14DC5" w:rsidR="004F1200" w:rsidRPr="00A9746B" w:rsidRDefault="004F1200" w:rsidP="004F1200">
            <w:pPr>
              <w:jc w:val="center"/>
              <w:rPr>
                <w:b/>
              </w:rPr>
            </w:pPr>
            <w:r w:rsidRPr="00A9746B">
              <w:rPr>
                <w:b/>
              </w:rPr>
              <w:t>Дисципліна вільного вибору аспіранта</w:t>
            </w:r>
            <w:r>
              <w:rPr>
                <w:b/>
              </w:rPr>
              <w:t>***</w:t>
            </w:r>
          </w:p>
        </w:tc>
      </w:tr>
      <w:tr w:rsidR="004F1200" w:rsidRPr="00942602" w14:paraId="3FCC4D5F" w14:textId="77777777" w:rsidTr="00BA64CD">
        <w:trPr>
          <w:jc w:val="center"/>
        </w:trPr>
        <w:tc>
          <w:tcPr>
            <w:tcW w:w="805" w:type="dxa"/>
            <w:shd w:val="clear" w:color="auto" w:fill="auto"/>
          </w:tcPr>
          <w:p w14:paraId="0D038176" w14:textId="0EB8BB22" w:rsidR="004F1200" w:rsidRPr="004F6C8F" w:rsidRDefault="004F1200" w:rsidP="004F1200">
            <w:pPr>
              <w:rPr>
                <w:i/>
              </w:rPr>
            </w:pPr>
            <w:r w:rsidRPr="00FC6E92">
              <w:rPr>
                <w:i/>
              </w:rPr>
              <w:t>ВБ</w:t>
            </w:r>
            <w:r>
              <w:rPr>
                <w:i/>
              </w:rPr>
              <w:t>3</w:t>
            </w:r>
            <w:r w:rsidRPr="00FC6E92">
              <w:rPr>
                <w:i/>
              </w:rPr>
              <w:t>.1</w:t>
            </w:r>
          </w:p>
        </w:tc>
        <w:tc>
          <w:tcPr>
            <w:tcW w:w="5342" w:type="dxa"/>
            <w:shd w:val="clear" w:color="auto" w:fill="auto"/>
            <w:vAlign w:val="bottom"/>
          </w:tcPr>
          <w:p w14:paraId="5A8A3B4C" w14:textId="5FEFBD13" w:rsidR="004F1200" w:rsidRPr="00BA64CD" w:rsidRDefault="004F1200" w:rsidP="004F1200">
            <w:pPr>
              <w:jc w:val="both"/>
              <w:rPr>
                <w:color w:val="000000"/>
                <w:sz w:val="22"/>
                <w:szCs w:val="22"/>
              </w:rPr>
            </w:pPr>
            <w:r w:rsidRPr="00EA541D">
              <w:t>Дисципліна вільного вибору аспіранта</w:t>
            </w:r>
          </w:p>
        </w:tc>
        <w:tc>
          <w:tcPr>
            <w:tcW w:w="1507" w:type="dxa"/>
            <w:shd w:val="clear" w:color="auto" w:fill="auto"/>
          </w:tcPr>
          <w:p w14:paraId="0411ABA1" w14:textId="0B3564D0" w:rsidR="004F1200" w:rsidRPr="004F6C8F" w:rsidRDefault="004F1200" w:rsidP="004F1200">
            <w:pPr>
              <w:jc w:val="center"/>
            </w:pPr>
            <w:r w:rsidRPr="00FC6E92">
              <w:t>3</w:t>
            </w:r>
          </w:p>
        </w:tc>
        <w:tc>
          <w:tcPr>
            <w:tcW w:w="1661" w:type="dxa"/>
            <w:shd w:val="clear" w:color="auto" w:fill="auto"/>
          </w:tcPr>
          <w:p w14:paraId="34F1EADF" w14:textId="1A692A0D" w:rsidR="004F1200" w:rsidRPr="004F6C8F" w:rsidRDefault="004F1200" w:rsidP="004F1200">
            <w:pPr>
              <w:jc w:val="center"/>
            </w:pPr>
            <w:proofErr w:type="spellStart"/>
            <w:r w:rsidRPr="00FC6E92">
              <w:rPr>
                <w:color w:val="000000"/>
              </w:rPr>
              <w:t>диф</w:t>
            </w:r>
            <w:proofErr w:type="spellEnd"/>
            <w:r w:rsidRPr="00FC6E92">
              <w:rPr>
                <w:color w:val="000000"/>
              </w:rPr>
              <w:t>. залік</w:t>
            </w:r>
          </w:p>
        </w:tc>
      </w:tr>
      <w:tr w:rsidR="004F1200" w:rsidRPr="00942602" w14:paraId="3A18094A" w14:textId="77777777" w:rsidTr="00BA64CD">
        <w:trPr>
          <w:jc w:val="center"/>
        </w:trPr>
        <w:tc>
          <w:tcPr>
            <w:tcW w:w="805" w:type="dxa"/>
            <w:tcBorders>
              <w:right w:val="nil"/>
            </w:tcBorders>
            <w:shd w:val="clear" w:color="auto" w:fill="auto"/>
          </w:tcPr>
          <w:p w14:paraId="55C92D21" w14:textId="77777777" w:rsidR="004F1200" w:rsidRPr="00942602" w:rsidRDefault="004F1200" w:rsidP="004F1200">
            <w:pPr>
              <w:rPr>
                <w:b/>
              </w:rPr>
            </w:pPr>
          </w:p>
        </w:tc>
        <w:tc>
          <w:tcPr>
            <w:tcW w:w="5342" w:type="dxa"/>
            <w:tcBorders>
              <w:left w:val="nil"/>
            </w:tcBorders>
            <w:shd w:val="clear" w:color="auto" w:fill="auto"/>
          </w:tcPr>
          <w:p w14:paraId="21D53E88" w14:textId="77777777" w:rsidR="004F1200" w:rsidRPr="00942602" w:rsidRDefault="004F1200" w:rsidP="004F1200">
            <w:pPr>
              <w:jc w:val="right"/>
              <w:rPr>
                <w:b/>
              </w:rPr>
            </w:pPr>
          </w:p>
        </w:tc>
        <w:tc>
          <w:tcPr>
            <w:tcW w:w="1507" w:type="dxa"/>
            <w:shd w:val="clear" w:color="auto" w:fill="auto"/>
          </w:tcPr>
          <w:p w14:paraId="0CCC9E55" w14:textId="77777777" w:rsidR="004F1200" w:rsidRDefault="004F1200" w:rsidP="004F120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1" w:type="dxa"/>
            <w:shd w:val="clear" w:color="auto" w:fill="auto"/>
          </w:tcPr>
          <w:p w14:paraId="20E2DBD4" w14:textId="77777777" w:rsidR="004F1200" w:rsidRPr="00942602" w:rsidRDefault="004F1200" w:rsidP="004F1200">
            <w:pPr>
              <w:jc w:val="center"/>
              <w:rPr>
                <w:lang w:val="ru-RU"/>
              </w:rPr>
            </w:pPr>
          </w:p>
        </w:tc>
      </w:tr>
      <w:tr w:rsidR="004F1200" w:rsidRPr="00942602" w14:paraId="4150D09F" w14:textId="77777777" w:rsidTr="00BA64CD">
        <w:trPr>
          <w:jc w:val="center"/>
        </w:trPr>
        <w:tc>
          <w:tcPr>
            <w:tcW w:w="805" w:type="dxa"/>
            <w:tcBorders>
              <w:right w:val="nil"/>
            </w:tcBorders>
            <w:shd w:val="clear" w:color="auto" w:fill="auto"/>
          </w:tcPr>
          <w:p w14:paraId="63D28FA5" w14:textId="77777777" w:rsidR="004F1200" w:rsidRPr="00942602" w:rsidRDefault="004F1200" w:rsidP="004F1200">
            <w:pPr>
              <w:rPr>
                <w:b/>
              </w:rPr>
            </w:pPr>
          </w:p>
        </w:tc>
        <w:tc>
          <w:tcPr>
            <w:tcW w:w="5342" w:type="dxa"/>
            <w:tcBorders>
              <w:left w:val="nil"/>
            </w:tcBorders>
            <w:shd w:val="clear" w:color="auto" w:fill="auto"/>
          </w:tcPr>
          <w:p w14:paraId="1FDD9F95" w14:textId="77777777" w:rsidR="004F1200" w:rsidRPr="00942602" w:rsidRDefault="004F1200" w:rsidP="004F1200">
            <w:pPr>
              <w:jc w:val="right"/>
              <w:rPr>
                <w:b/>
                <w:lang w:val="ru-RU"/>
              </w:rPr>
            </w:pPr>
            <w:r w:rsidRPr="00942602">
              <w:rPr>
                <w:b/>
              </w:rPr>
              <w:t>Всього за цикл:</w:t>
            </w:r>
          </w:p>
        </w:tc>
        <w:tc>
          <w:tcPr>
            <w:tcW w:w="1507" w:type="dxa"/>
            <w:shd w:val="clear" w:color="auto" w:fill="auto"/>
          </w:tcPr>
          <w:p w14:paraId="143FED86" w14:textId="77777777" w:rsidR="004F1200" w:rsidRPr="00942602" w:rsidRDefault="004F1200" w:rsidP="004F12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14:paraId="7387F1B6" w14:textId="77777777" w:rsidR="004F1200" w:rsidRPr="00942602" w:rsidRDefault="004F1200" w:rsidP="004F1200">
            <w:pPr>
              <w:jc w:val="center"/>
              <w:rPr>
                <w:lang w:val="ru-RU"/>
              </w:rPr>
            </w:pPr>
          </w:p>
        </w:tc>
      </w:tr>
      <w:tr w:rsidR="004F1200" w:rsidRPr="00942602" w14:paraId="64127E56" w14:textId="77777777" w:rsidTr="00BA64CD">
        <w:trPr>
          <w:jc w:val="center"/>
        </w:trPr>
        <w:tc>
          <w:tcPr>
            <w:tcW w:w="805" w:type="dxa"/>
            <w:tcBorders>
              <w:right w:val="nil"/>
            </w:tcBorders>
            <w:shd w:val="clear" w:color="auto" w:fill="auto"/>
          </w:tcPr>
          <w:p w14:paraId="1BFE8E9A" w14:textId="77777777" w:rsidR="004F1200" w:rsidRPr="00942602" w:rsidRDefault="004F1200" w:rsidP="004F1200">
            <w:pPr>
              <w:spacing w:before="120" w:after="120"/>
              <w:rPr>
                <w:b/>
              </w:rPr>
            </w:pPr>
          </w:p>
        </w:tc>
        <w:tc>
          <w:tcPr>
            <w:tcW w:w="5342" w:type="dxa"/>
            <w:tcBorders>
              <w:left w:val="nil"/>
            </w:tcBorders>
            <w:shd w:val="clear" w:color="auto" w:fill="auto"/>
          </w:tcPr>
          <w:p w14:paraId="0FB177C2" w14:textId="77777777" w:rsidR="004F1200" w:rsidRPr="00942602" w:rsidRDefault="004F1200" w:rsidP="004F1200">
            <w:pPr>
              <w:spacing w:before="120" w:after="120"/>
              <w:rPr>
                <w:b/>
                <w:lang w:val="ru-RU"/>
              </w:rPr>
            </w:pPr>
            <w:r w:rsidRPr="00942602">
              <w:rPr>
                <w:b/>
              </w:rPr>
              <w:t>Разом вибіркові компоненти</w:t>
            </w:r>
          </w:p>
        </w:tc>
        <w:tc>
          <w:tcPr>
            <w:tcW w:w="1507" w:type="dxa"/>
            <w:shd w:val="clear" w:color="auto" w:fill="auto"/>
          </w:tcPr>
          <w:p w14:paraId="264C1855" w14:textId="63389307" w:rsidR="004F1200" w:rsidRPr="00942602" w:rsidRDefault="004F1200" w:rsidP="004F1200">
            <w:pPr>
              <w:spacing w:before="120"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661" w:type="dxa"/>
            <w:shd w:val="clear" w:color="auto" w:fill="auto"/>
          </w:tcPr>
          <w:p w14:paraId="504E39F6" w14:textId="77777777" w:rsidR="004F1200" w:rsidRPr="00942602" w:rsidRDefault="004F1200" w:rsidP="004F1200">
            <w:pPr>
              <w:spacing w:before="120" w:after="120"/>
              <w:jc w:val="center"/>
              <w:rPr>
                <w:lang w:val="ru-RU"/>
              </w:rPr>
            </w:pPr>
          </w:p>
        </w:tc>
      </w:tr>
      <w:tr w:rsidR="004F1200" w:rsidRPr="00942602" w14:paraId="7B924D80" w14:textId="77777777" w:rsidTr="00BA64CD">
        <w:trPr>
          <w:jc w:val="center"/>
        </w:trPr>
        <w:tc>
          <w:tcPr>
            <w:tcW w:w="805" w:type="dxa"/>
            <w:tcBorders>
              <w:right w:val="nil"/>
            </w:tcBorders>
            <w:shd w:val="clear" w:color="auto" w:fill="auto"/>
          </w:tcPr>
          <w:p w14:paraId="34859FA1" w14:textId="77777777" w:rsidR="004F1200" w:rsidRPr="00942602" w:rsidRDefault="004F1200" w:rsidP="004F1200">
            <w:pPr>
              <w:rPr>
                <w:b/>
              </w:rPr>
            </w:pPr>
          </w:p>
        </w:tc>
        <w:tc>
          <w:tcPr>
            <w:tcW w:w="5342" w:type="dxa"/>
            <w:tcBorders>
              <w:left w:val="nil"/>
            </w:tcBorders>
            <w:shd w:val="clear" w:color="auto" w:fill="auto"/>
          </w:tcPr>
          <w:p w14:paraId="0549BD08" w14:textId="77777777" w:rsidR="004F1200" w:rsidRPr="00942602" w:rsidRDefault="004F1200" w:rsidP="004F1200">
            <w:pPr>
              <w:spacing w:before="120" w:after="120"/>
              <w:rPr>
                <w:b/>
                <w:lang w:val="ru-RU"/>
              </w:rPr>
            </w:pPr>
            <w:r w:rsidRPr="00942602">
              <w:rPr>
                <w:b/>
              </w:rPr>
              <w:t>Разом за освітньо-професійну програму:</w:t>
            </w:r>
          </w:p>
        </w:tc>
        <w:tc>
          <w:tcPr>
            <w:tcW w:w="1507" w:type="dxa"/>
            <w:shd w:val="clear" w:color="auto" w:fill="auto"/>
          </w:tcPr>
          <w:p w14:paraId="78E591B4" w14:textId="35921A20" w:rsidR="004F1200" w:rsidRPr="00942602" w:rsidRDefault="004F1200" w:rsidP="004F1200">
            <w:pPr>
              <w:spacing w:before="120"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  <w:tc>
          <w:tcPr>
            <w:tcW w:w="1661" w:type="dxa"/>
            <w:shd w:val="clear" w:color="auto" w:fill="auto"/>
          </w:tcPr>
          <w:p w14:paraId="1A139044" w14:textId="77777777" w:rsidR="004F1200" w:rsidRPr="00942602" w:rsidRDefault="004F1200" w:rsidP="004F1200">
            <w:pPr>
              <w:jc w:val="center"/>
              <w:rPr>
                <w:b/>
                <w:lang w:val="ru-RU"/>
              </w:rPr>
            </w:pPr>
          </w:p>
        </w:tc>
      </w:tr>
    </w:tbl>
    <w:p w14:paraId="36B42EAC" w14:textId="77777777" w:rsidR="00B2120D" w:rsidRDefault="00B2120D" w:rsidP="004B7476">
      <w:pPr>
        <w:jc w:val="both"/>
        <w:rPr>
          <w:sz w:val="20"/>
          <w:szCs w:val="20"/>
        </w:rPr>
      </w:pPr>
    </w:p>
    <w:p w14:paraId="5FEF2B08" w14:textId="77777777" w:rsidR="00BA64CD" w:rsidRDefault="00BA64CD" w:rsidP="00BA64CD">
      <w:pPr>
        <w:jc w:val="both"/>
        <w:rPr>
          <w:sz w:val="20"/>
          <w:szCs w:val="20"/>
        </w:rPr>
      </w:pPr>
      <w:r w:rsidRPr="00FC6E92">
        <w:rPr>
          <w:sz w:val="20"/>
          <w:szCs w:val="20"/>
        </w:rPr>
        <w:t>Примітка:</w:t>
      </w:r>
    </w:p>
    <w:p w14:paraId="7552CA9D" w14:textId="77777777" w:rsidR="00BA64CD" w:rsidRPr="00EA541D" w:rsidRDefault="00BA64CD" w:rsidP="00BA64CD">
      <w:pPr>
        <w:ind w:left="907" w:hanging="340"/>
        <w:jc w:val="both"/>
        <w:rPr>
          <w:sz w:val="19"/>
          <w:szCs w:val="19"/>
        </w:rPr>
      </w:pPr>
      <w:r w:rsidRPr="00EA541D">
        <w:rPr>
          <w:sz w:val="19"/>
          <w:szCs w:val="19"/>
        </w:rPr>
        <w:t xml:space="preserve">* – перелік дисциплін, що формують </w:t>
      </w:r>
      <w:r w:rsidRPr="00EA541D">
        <w:rPr>
          <w:bCs/>
          <w:sz w:val="19"/>
          <w:szCs w:val="19"/>
        </w:rPr>
        <w:t>фахові компетентності</w:t>
      </w:r>
      <w:r w:rsidRPr="00EA541D">
        <w:rPr>
          <w:sz w:val="19"/>
          <w:szCs w:val="19"/>
        </w:rPr>
        <w:t>, пропонуються спільні для ОНП споріднених галузей та спеціальностей;</w:t>
      </w:r>
    </w:p>
    <w:p w14:paraId="0433DAC8" w14:textId="77777777" w:rsidR="00BA64CD" w:rsidRPr="00EA541D" w:rsidRDefault="00BA64CD" w:rsidP="00BA64CD">
      <w:pPr>
        <w:ind w:left="907" w:hanging="340"/>
        <w:jc w:val="both"/>
        <w:rPr>
          <w:sz w:val="19"/>
          <w:szCs w:val="19"/>
        </w:rPr>
      </w:pPr>
      <w:r w:rsidRPr="00EA541D">
        <w:rPr>
          <w:sz w:val="19"/>
          <w:szCs w:val="19"/>
        </w:rPr>
        <w:t>** – перелік вибіркових дисциплін, що формують фахові компетентності, повинен містити десять дисциплін, з яких аспірант  обирає дві;</w:t>
      </w:r>
    </w:p>
    <w:p w14:paraId="545CD3F1" w14:textId="77777777" w:rsidR="00BA64CD" w:rsidRPr="00EA541D" w:rsidRDefault="00BA64CD" w:rsidP="00BA64CD">
      <w:pPr>
        <w:ind w:left="907" w:hanging="340"/>
        <w:jc w:val="both"/>
        <w:rPr>
          <w:sz w:val="19"/>
          <w:szCs w:val="19"/>
        </w:rPr>
      </w:pPr>
      <w:r w:rsidRPr="00EA541D">
        <w:rPr>
          <w:sz w:val="19"/>
          <w:szCs w:val="19"/>
        </w:rPr>
        <w:t>*** – аспірант має змогу обрати дисципліни, що викладаються у Національному університеті «Львівська політехніка» чи інших вітчизняних (іноземних) ЗВО (наукових установах) на усіх рівнях.</w:t>
      </w:r>
    </w:p>
    <w:p w14:paraId="02CBC4FA" w14:textId="77777777" w:rsidR="00B2120D" w:rsidRPr="004B7476" w:rsidRDefault="00B2120D" w:rsidP="004B7476">
      <w:pPr>
        <w:pStyle w:val="a7"/>
        <w:snapToGrid w:val="0"/>
        <w:spacing w:line="360" w:lineRule="auto"/>
        <w:rPr>
          <w:lang w:val="uk-UA"/>
        </w:rPr>
      </w:pPr>
    </w:p>
    <w:p w14:paraId="5E50620A" w14:textId="77777777" w:rsidR="00914CA8" w:rsidRPr="004B7476" w:rsidRDefault="00914CA8" w:rsidP="007D515F">
      <w:pPr>
        <w:rPr>
          <w:b/>
        </w:rPr>
        <w:sectPr w:rsidR="00914CA8" w:rsidRPr="004B7476" w:rsidSect="000B0C94">
          <w:footerReference w:type="even" r:id="rId10"/>
          <w:footerReference w:type="default" r:id="rId11"/>
          <w:pgSz w:w="11907" w:h="16840" w:code="9"/>
          <w:pgMar w:top="851" w:right="851" w:bottom="794" w:left="1418" w:header="709" w:footer="709" w:gutter="0"/>
          <w:cols w:space="708"/>
          <w:titlePg/>
          <w:docGrid w:linePitch="360"/>
        </w:sectPr>
      </w:pPr>
    </w:p>
    <w:p w14:paraId="06E06201" w14:textId="41E5C023" w:rsidR="00B767BE" w:rsidRPr="00D32C2A" w:rsidRDefault="00B767BE" w:rsidP="00B767BE">
      <w:pPr>
        <w:numPr>
          <w:ilvl w:val="0"/>
          <w:numId w:val="14"/>
        </w:numPr>
        <w:rPr>
          <w:b/>
          <w:bCs/>
          <w:sz w:val="28"/>
          <w:szCs w:val="28"/>
        </w:rPr>
      </w:pPr>
      <w:r w:rsidRPr="00D32C2A">
        <w:rPr>
          <w:b/>
          <w:sz w:val="28"/>
          <w:szCs w:val="28"/>
        </w:rPr>
        <w:lastRenderedPageBreak/>
        <w:t xml:space="preserve">Матриця відповідності програмних </w:t>
      </w:r>
      <w:proofErr w:type="spellStart"/>
      <w:r w:rsidRPr="00D32C2A">
        <w:rPr>
          <w:b/>
          <w:sz w:val="28"/>
          <w:szCs w:val="28"/>
        </w:rPr>
        <w:t>компетентностей</w:t>
      </w:r>
      <w:proofErr w:type="spellEnd"/>
      <w:r w:rsidRPr="00D32C2A">
        <w:rPr>
          <w:b/>
          <w:sz w:val="28"/>
          <w:szCs w:val="28"/>
        </w:rPr>
        <w:t xml:space="preserve"> навчальним компонентам </w:t>
      </w:r>
      <w:r w:rsidRPr="00D32C2A">
        <w:rPr>
          <w:b/>
          <w:bCs/>
          <w:sz w:val="28"/>
          <w:szCs w:val="28"/>
        </w:rPr>
        <w:t>освітньої складової</w:t>
      </w:r>
    </w:p>
    <w:p w14:paraId="691C660D" w14:textId="4CDD7207" w:rsidR="00B767BE" w:rsidRPr="00D32C2A" w:rsidRDefault="00B767BE" w:rsidP="00B767BE">
      <w:pPr>
        <w:ind w:left="720"/>
        <w:jc w:val="center"/>
        <w:rPr>
          <w:b/>
          <w:bCs/>
          <w:sz w:val="28"/>
          <w:szCs w:val="28"/>
        </w:rPr>
      </w:pPr>
      <w:proofErr w:type="spellStart"/>
      <w:r w:rsidRPr="00D32C2A">
        <w:rPr>
          <w:b/>
          <w:color w:val="000000"/>
          <w:sz w:val="28"/>
          <w:szCs w:val="28"/>
        </w:rPr>
        <w:t>освітньо</w:t>
      </w:r>
      <w:proofErr w:type="spellEnd"/>
      <w:r w:rsidRPr="00D32C2A">
        <w:rPr>
          <w:b/>
          <w:color w:val="000000"/>
          <w:sz w:val="28"/>
          <w:szCs w:val="28"/>
        </w:rPr>
        <w:t>-наукової програми</w:t>
      </w:r>
      <w:r w:rsidRPr="00D32C2A">
        <w:rPr>
          <w:b/>
          <w:bCs/>
          <w:sz w:val="28"/>
          <w:szCs w:val="28"/>
        </w:rPr>
        <w:t xml:space="preserve"> доктора філософії зі спеціальності «</w:t>
      </w:r>
      <w:r w:rsidRPr="00DB484B">
        <w:rPr>
          <w:b/>
          <w:bCs/>
          <w:sz w:val="28"/>
          <w:szCs w:val="28"/>
        </w:rPr>
        <w:t>Інформаційні системи та технології</w:t>
      </w:r>
      <w:r w:rsidRPr="00D32C2A">
        <w:rPr>
          <w:b/>
          <w:bCs/>
          <w:sz w:val="28"/>
          <w:szCs w:val="28"/>
        </w:rPr>
        <w:t xml:space="preserve">» </w:t>
      </w:r>
    </w:p>
    <w:p w14:paraId="0183E894" w14:textId="77777777" w:rsidR="00B767BE" w:rsidRPr="00D32C2A" w:rsidRDefault="00B767BE" w:rsidP="00B767BE">
      <w:pPr>
        <w:jc w:val="center"/>
        <w:rPr>
          <w:cap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952"/>
        <w:gridCol w:w="676"/>
        <w:gridCol w:w="676"/>
        <w:gridCol w:w="676"/>
        <w:gridCol w:w="676"/>
        <w:gridCol w:w="676"/>
        <w:gridCol w:w="676"/>
        <w:gridCol w:w="676"/>
        <w:gridCol w:w="677"/>
        <w:gridCol w:w="677"/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351E7E" w14:paraId="008C0F39" w14:textId="77777777" w:rsidTr="00351E7E">
        <w:tc>
          <w:tcPr>
            <w:tcW w:w="1284" w:type="dxa"/>
            <w:vMerge w:val="restart"/>
            <w:vAlign w:val="center"/>
          </w:tcPr>
          <w:p w14:paraId="5860B22B" w14:textId="37A131B8" w:rsidR="00351E7E" w:rsidRDefault="00351E7E" w:rsidP="00351E7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КОП</w:t>
            </w:r>
          </w:p>
        </w:tc>
        <w:tc>
          <w:tcPr>
            <w:tcW w:w="13817" w:type="dxa"/>
            <w:gridSpan w:val="20"/>
            <w:vAlign w:val="center"/>
          </w:tcPr>
          <w:p w14:paraId="15F55A0B" w14:textId="4CC49D75" w:rsidR="00351E7E" w:rsidRDefault="00351E7E" w:rsidP="00351E7E">
            <w:pPr>
              <w:jc w:val="center"/>
              <w:rPr>
                <w:b/>
              </w:rPr>
            </w:pPr>
            <w:r w:rsidRPr="00BB11B9">
              <w:rPr>
                <w:b/>
                <w:bCs/>
                <w:lang w:eastAsia="en-US"/>
              </w:rPr>
              <w:t>Компетентності</w:t>
            </w:r>
          </w:p>
        </w:tc>
      </w:tr>
      <w:tr w:rsidR="00351E7E" w14:paraId="3F5A72CC" w14:textId="77777777" w:rsidTr="00351E7E">
        <w:tc>
          <w:tcPr>
            <w:tcW w:w="1284" w:type="dxa"/>
            <w:vMerge/>
            <w:vAlign w:val="center"/>
          </w:tcPr>
          <w:p w14:paraId="783885AD" w14:textId="77777777" w:rsidR="00351E7E" w:rsidRDefault="00351E7E" w:rsidP="00B767BE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2B6D3E34" w14:textId="480BD92C" w:rsidR="00351E7E" w:rsidRDefault="00351E7E" w:rsidP="00B767B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Інте</w:t>
            </w:r>
            <w:proofErr w:type="spellEnd"/>
            <w:r>
              <w:rPr>
                <w:b/>
                <w:sz w:val="20"/>
                <w:szCs w:val="20"/>
              </w:rPr>
              <w:t>-гральна</w:t>
            </w:r>
          </w:p>
        </w:tc>
        <w:tc>
          <w:tcPr>
            <w:tcW w:w="4056" w:type="dxa"/>
            <w:gridSpan w:val="6"/>
            <w:vAlign w:val="center"/>
          </w:tcPr>
          <w:p w14:paraId="717FD49E" w14:textId="5A5406D1" w:rsidR="00351E7E" w:rsidRDefault="00351E7E" w:rsidP="00B767BE">
            <w:pPr>
              <w:jc w:val="center"/>
              <w:rPr>
                <w:b/>
              </w:rPr>
            </w:pPr>
            <w:r w:rsidRPr="00BB11B9">
              <w:rPr>
                <w:b/>
                <w:bCs/>
                <w:lang w:eastAsia="en-US"/>
              </w:rPr>
              <w:t>Загальні компетентності</w:t>
            </w:r>
          </w:p>
        </w:tc>
        <w:tc>
          <w:tcPr>
            <w:tcW w:w="8809" w:type="dxa"/>
            <w:gridSpan w:val="13"/>
            <w:vAlign w:val="center"/>
          </w:tcPr>
          <w:p w14:paraId="54D9B751" w14:textId="7A4F966B" w:rsidR="00351E7E" w:rsidRDefault="00351E7E" w:rsidP="00B767BE">
            <w:pPr>
              <w:jc w:val="center"/>
              <w:rPr>
                <w:b/>
              </w:rPr>
            </w:pPr>
            <w:r w:rsidRPr="0016371B">
              <w:rPr>
                <w:b/>
                <w:bCs/>
                <w:lang w:eastAsia="en-US"/>
              </w:rPr>
              <w:t>Спеціальні (фахові) компетентності</w:t>
            </w:r>
          </w:p>
        </w:tc>
      </w:tr>
      <w:tr w:rsidR="00351E7E" w14:paraId="246CE0D7" w14:textId="77777777" w:rsidTr="00351E7E">
        <w:tc>
          <w:tcPr>
            <w:tcW w:w="1284" w:type="dxa"/>
            <w:vMerge/>
            <w:vAlign w:val="center"/>
          </w:tcPr>
          <w:p w14:paraId="7B4EFC3E" w14:textId="77777777" w:rsidR="00351E7E" w:rsidRDefault="00351E7E" w:rsidP="00351E7E">
            <w:pPr>
              <w:jc w:val="center"/>
              <w:rPr>
                <w:b/>
              </w:rPr>
            </w:pPr>
          </w:p>
        </w:tc>
        <w:tc>
          <w:tcPr>
            <w:tcW w:w="952" w:type="dxa"/>
            <w:vAlign w:val="center"/>
          </w:tcPr>
          <w:p w14:paraId="202FD621" w14:textId="45ED3073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ІНТ</w:t>
            </w:r>
          </w:p>
        </w:tc>
        <w:tc>
          <w:tcPr>
            <w:tcW w:w="676" w:type="dxa"/>
            <w:vAlign w:val="center"/>
          </w:tcPr>
          <w:p w14:paraId="6636705A" w14:textId="0F02CDCE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0</w:t>
            </w:r>
            <w:r w:rsidRPr="002901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14:paraId="518107A8" w14:textId="799E0E4E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0</w:t>
            </w:r>
            <w:r w:rsidRPr="0029016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6" w:type="dxa"/>
            <w:vAlign w:val="center"/>
          </w:tcPr>
          <w:p w14:paraId="5E0FA580" w14:textId="3F97C890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0</w:t>
            </w:r>
            <w:r w:rsidRPr="0029016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6" w:type="dxa"/>
            <w:vAlign w:val="center"/>
          </w:tcPr>
          <w:p w14:paraId="194D07CE" w14:textId="252CF87E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76" w:type="dxa"/>
            <w:vAlign w:val="center"/>
          </w:tcPr>
          <w:p w14:paraId="3B311751" w14:textId="13DA41FB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76" w:type="dxa"/>
            <w:vAlign w:val="center"/>
          </w:tcPr>
          <w:p w14:paraId="65586214" w14:textId="2E44FFEF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676" w:type="dxa"/>
            <w:vAlign w:val="center"/>
          </w:tcPr>
          <w:p w14:paraId="0AB78970" w14:textId="3A42E725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677" w:type="dxa"/>
            <w:vAlign w:val="center"/>
          </w:tcPr>
          <w:p w14:paraId="3E203DF1" w14:textId="293DFBAA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77" w:type="dxa"/>
            <w:vAlign w:val="center"/>
          </w:tcPr>
          <w:p w14:paraId="75F51F7D" w14:textId="0ED4365B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677" w:type="dxa"/>
            <w:vAlign w:val="center"/>
          </w:tcPr>
          <w:p w14:paraId="57C5EF8D" w14:textId="473932A9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78" w:type="dxa"/>
            <w:vAlign w:val="center"/>
          </w:tcPr>
          <w:p w14:paraId="5F83D8DA" w14:textId="2CEFD981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8" w:type="dxa"/>
            <w:vAlign w:val="center"/>
          </w:tcPr>
          <w:p w14:paraId="6022FADC" w14:textId="6E667FAC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78" w:type="dxa"/>
            <w:vAlign w:val="center"/>
          </w:tcPr>
          <w:p w14:paraId="38FEB7B1" w14:textId="10E6D362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center"/>
          </w:tcPr>
          <w:p w14:paraId="1ED9DF1D" w14:textId="605F863F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8" w:type="dxa"/>
            <w:vAlign w:val="center"/>
          </w:tcPr>
          <w:p w14:paraId="27511EE6" w14:textId="338E4AA6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78" w:type="dxa"/>
            <w:vAlign w:val="center"/>
          </w:tcPr>
          <w:p w14:paraId="6E1B1C58" w14:textId="001402B5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8" w:type="dxa"/>
            <w:vAlign w:val="center"/>
          </w:tcPr>
          <w:p w14:paraId="211B3E0D" w14:textId="1E353A48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78" w:type="dxa"/>
            <w:vAlign w:val="center"/>
          </w:tcPr>
          <w:p w14:paraId="2D2849B9" w14:textId="23A7B9FA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78" w:type="dxa"/>
            <w:vAlign w:val="center"/>
          </w:tcPr>
          <w:p w14:paraId="7DA0FF3E" w14:textId="5F0D6A13" w:rsidR="00351E7E" w:rsidRDefault="00351E7E" w:rsidP="00351E7E">
            <w:pPr>
              <w:jc w:val="center"/>
              <w:rPr>
                <w:b/>
              </w:rPr>
            </w:pPr>
            <w:r w:rsidRPr="0029016A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19</w:t>
            </w:r>
          </w:p>
        </w:tc>
      </w:tr>
      <w:tr w:rsidR="00D55079" w14:paraId="6E3B92F1" w14:textId="77777777" w:rsidTr="00DD568C">
        <w:tc>
          <w:tcPr>
            <w:tcW w:w="1284" w:type="dxa"/>
          </w:tcPr>
          <w:p w14:paraId="6D632F94" w14:textId="25B75BFE" w:rsidR="00D55079" w:rsidRDefault="00D55079" w:rsidP="00D55079">
            <w:pPr>
              <w:jc w:val="center"/>
              <w:rPr>
                <w:b/>
              </w:rPr>
            </w:pPr>
            <w:r w:rsidRPr="001637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14:paraId="11254279" w14:textId="0650E58F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</w:tcPr>
          <w:p w14:paraId="5D73D02E" w14:textId="688360F5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76" w:type="dxa"/>
          </w:tcPr>
          <w:p w14:paraId="3F0665B4" w14:textId="132B982F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76" w:type="dxa"/>
          </w:tcPr>
          <w:p w14:paraId="737880EE" w14:textId="0A79FC40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76" w:type="dxa"/>
          </w:tcPr>
          <w:p w14:paraId="70F722CB" w14:textId="04CEC712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76" w:type="dxa"/>
          </w:tcPr>
          <w:p w14:paraId="53FEBB28" w14:textId="0BB7AA46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14:paraId="6E5EDFA5" w14:textId="200C03C4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76" w:type="dxa"/>
          </w:tcPr>
          <w:p w14:paraId="48B6AF48" w14:textId="07F942DC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77" w:type="dxa"/>
          </w:tcPr>
          <w:p w14:paraId="236F3E31" w14:textId="00869E6F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77" w:type="dxa"/>
          </w:tcPr>
          <w:p w14:paraId="7DB199E4" w14:textId="4778B7C1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677" w:type="dxa"/>
          </w:tcPr>
          <w:p w14:paraId="2169B398" w14:textId="7D2E4020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78" w:type="dxa"/>
          </w:tcPr>
          <w:p w14:paraId="6F1B9A1E" w14:textId="725F0F32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78" w:type="dxa"/>
          </w:tcPr>
          <w:p w14:paraId="10F4712E" w14:textId="43D6EFDE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78" w:type="dxa"/>
          </w:tcPr>
          <w:p w14:paraId="0CA6A3FE" w14:textId="27BCF77C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678" w:type="dxa"/>
          </w:tcPr>
          <w:p w14:paraId="6FEDF62D" w14:textId="246812F9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78" w:type="dxa"/>
          </w:tcPr>
          <w:p w14:paraId="170A1150" w14:textId="437FE7F8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78" w:type="dxa"/>
          </w:tcPr>
          <w:p w14:paraId="7846F25D" w14:textId="2D6F07E3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78" w:type="dxa"/>
          </w:tcPr>
          <w:p w14:paraId="54CCE4DA" w14:textId="4C1A5623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16371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78" w:type="dxa"/>
          </w:tcPr>
          <w:p w14:paraId="53745DD4" w14:textId="41343B35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678" w:type="dxa"/>
          </w:tcPr>
          <w:p w14:paraId="324077AA" w14:textId="6E80AE94" w:rsidR="00D55079" w:rsidRPr="0029016A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</w:tr>
      <w:tr w:rsidR="008F1CA6" w14:paraId="337BA1BC" w14:textId="77777777" w:rsidTr="00DD568C">
        <w:tc>
          <w:tcPr>
            <w:tcW w:w="1284" w:type="dxa"/>
            <w:vAlign w:val="center"/>
          </w:tcPr>
          <w:p w14:paraId="4E381BEA" w14:textId="7E687542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  <w:r w:rsidRPr="004F6C8F">
              <w:rPr>
                <w:b/>
                <w:sz w:val="20"/>
                <w:szCs w:val="20"/>
              </w:rPr>
              <w:t>ОК1.1</w:t>
            </w:r>
          </w:p>
        </w:tc>
        <w:tc>
          <w:tcPr>
            <w:tcW w:w="952" w:type="dxa"/>
          </w:tcPr>
          <w:p w14:paraId="5993AE4F" w14:textId="08675958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  <w:r w:rsidRPr="00616503">
              <w:rPr>
                <w:b/>
              </w:rPr>
              <w:t>•</w:t>
            </w:r>
          </w:p>
        </w:tc>
        <w:tc>
          <w:tcPr>
            <w:tcW w:w="676" w:type="dxa"/>
          </w:tcPr>
          <w:p w14:paraId="1192DF6C" w14:textId="00D175AC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  <w:r w:rsidRPr="001F60C3">
              <w:rPr>
                <w:b/>
              </w:rPr>
              <w:t>•</w:t>
            </w:r>
          </w:p>
        </w:tc>
        <w:tc>
          <w:tcPr>
            <w:tcW w:w="676" w:type="dxa"/>
          </w:tcPr>
          <w:p w14:paraId="4A91FA17" w14:textId="6979C77F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5D34259C" w14:textId="79771BFE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3493C909" w14:textId="474DBF4D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  <w:r w:rsidRPr="001F60C3">
              <w:rPr>
                <w:b/>
              </w:rPr>
              <w:t>•</w:t>
            </w:r>
          </w:p>
        </w:tc>
        <w:tc>
          <w:tcPr>
            <w:tcW w:w="676" w:type="dxa"/>
          </w:tcPr>
          <w:p w14:paraId="24941F4F" w14:textId="77777777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6181E6A6" w14:textId="77777777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4F7A5D0C" w14:textId="77777777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24508109" w14:textId="77777777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3F72EA6C" w14:textId="66869885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3697F4E5" w14:textId="7FE74673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7E9ACFDA" w14:textId="54961223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8" w:type="dxa"/>
          </w:tcPr>
          <w:p w14:paraId="1424D629" w14:textId="77777777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64388F07" w14:textId="77777777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68D3D8DB" w14:textId="77777777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2233372E" w14:textId="77777777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21D8AF96" w14:textId="1F2FEA7A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  <w:r w:rsidRPr="00616503">
              <w:rPr>
                <w:b/>
              </w:rPr>
              <w:t>•</w:t>
            </w:r>
          </w:p>
        </w:tc>
        <w:tc>
          <w:tcPr>
            <w:tcW w:w="678" w:type="dxa"/>
          </w:tcPr>
          <w:p w14:paraId="10D4D919" w14:textId="77777777" w:rsidR="008F1CA6" w:rsidRPr="0016371B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5099521F" w14:textId="77777777" w:rsidR="008F1CA6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24F05863" w14:textId="77777777" w:rsidR="008F1CA6" w:rsidRDefault="008F1CA6" w:rsidP="008F1CA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5079" w14:paraId="588176B4" w14:textId="77777777" w:rsidTr="00DD568C">
        <w:tc>
          <w:tcPr>
            <w:tcW w:w="1284" w:type="dxa"/>
            <w:vAlign w:val="center"/>
          </w:tcPr>
          <w:p w14:paraId="39617442" w14:textId="79B3CCE0" w:rsidR="00D55079" w:rsidRPr="004F6C8F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4F6C8F">
              <w:rPr>
                <w:b/>
                <w:sz w:val="20"/>
                <w:szCs w:val="20"/>
              </w:rPr>
              <w:t>ОК1.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14:paraId="6AB5CC62" w14:textId="01C7A663" w:rsidR="00D55079" w:rsidRPr="00616503" w:rsidRDefault="00D55079" w:rsidP="00D55079">
            <w:pPr>
              <w:jc w:val="center"/>
              <w:rPr>
                <w:b/>
              </w:rPr>
            </w:pPr>
            <w:r w:rsidRPr="00616503">
              <w:rPr>
                <w:b/>
              </w:rPr>
              <w:t>•</w:t>
            </w:r>
          </w:p>
        </w:tc>
        <w:tc>
          <w:tcPr>
            <w:tcW w:w="676" w:type="dxa"/>
          </w:tcPr>
          <w:p w14:paraId="5B6EC595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439EDA3E" w14:textId="10E98743" w:rsidR="00D55079" w:rsidRPr="0016371B" w:rsidRDefault="00E62067" w:rsidP="00D55079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6" w:type="dxa"/>
          </w:tcPr>
          <w:p w14:paraId="402752B1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3F9C25CB" w14:textId="69F6E0CA" w:rsidR="00D55079" w:rsidRPr="0016371B" w:rsidRDefault="00E62067" w:rsidP="00D55079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6" w:type="dxa"/>
          </w:tcPr>
          <w:p w14:paraId="6462C040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3B76397B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4188028B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19D666B0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512E3FC2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7650DCCD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173390D2" w14:textId="3F1AA237" w:rsidR="00D55079" w:rsidRPr="0016371B" w:rsidRDefault="00E62067" w:rsidP="00D55079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8" w:type="dxa"/>
          </w:tcPr>
          <w:p w14:paraId="304794F1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4529B46C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6BFB6906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26F90A8F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3B16E1B2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77DD4A05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7F6D9248" w14:textId="77777777" w:rsidR="00D55079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2991C6B9" w14:textId="77777777" w:rsidR="00D55079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5079" w14:paraId="65ABC0C5" w14:textId="77777777" w:rsidTr="00DD568C">
        <w:tc>
          <w:tcPr>
            <w:tcW w:w="1284" w:type="dxa"/>
            <w:vAlign w:val="center"/>
          </w:tcPr>
          <w:p w14:paraId="4457C9BD" w14:textId="090F4566" w:rsidR="00D55079" w:rsidRPr="004F6C8F" w:rsidRDefault="00D55079" w:rsidP="00D55079">
            <w:pPr>
              <w:jc w:val="center"/>
              <w:rPr>
                <w:b/>
                <w:sz w:val="20"/>
                <w:szCs w:val="20"/>
              </w:rPr>
            </w:pPr>
            <w:r w:rsidRPr="004F6C8F">
              <w:rPr>
                <w:b/>
                <w:sz w:val="20"/>
                <w:szCs w:val="20"/>
              </w:rPr>
              <w:t>ОК1.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76E33D8F" w14:textId="29E608E3" w:rsidR="00D55079" w:rsidRPr="00616503" w:rsidRDefault="00D55079" w:rsidP="00D55079">
            <w:pPr>
              <w:jc w:val="center"/>
              <w:rPr>
                <w:b/>
              </w:rPr>
            </w:pPr>
            <w:r w:rsidRPr="00616503">
              <w:rPr>
                <w:b/>
              </w:rPr>
              <w:t>•</w:t>
            </w:r>
          </w:p>
        </w:tc>
        <w:tc>
          <w:tcPr>
            <w:tcW w:w="676" w:type="dxa"/>
          </w:tcPr>
          <w:p w14:paraId="06BD985B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328A82D9" w14:textId="7BCDE2FB" w:rsidR="00D55079" w:rsidRPr="0016371B" w:rsidRDefault="00E62067" w:rsidP="00D55079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6" w:type="dxa"/>
          </w:tcPr>
          <w:p w14:paraId="06CA839F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22281480" w14:textId="2489B092" w:rsidR="00D55079" w:rsidRPr="0016371B" w:rsidRDefault="00E62067" w:rsidP="00D55079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6" w:type="dxa"/>
          </w:tcPr>
          <w:p w14:paraId="76A72CA4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06688DFC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741BC081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67B50B66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27832FAF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6EC90811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3147568F" w14:textId="51478E68" w:rsidR="00D55079" w:rsidRPr="0016371B" w:rsidRDefault="00E62067" w:rsidP="00D55079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8" w:type="dxa"/>
          </w:tcPr>
          <w:p w14:paraId="18D07276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0FC3C96D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651302AF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255AD43C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288CC16A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3AE4BB27" w14:textId="77777777" w:rsidR="00D55079" w:rsidRPr="0016371B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73EC911F" w14:textId="77777777" w:rsidR="00D55079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558836D1" w14:textId="77777777" w:rsidR="00D55079" w:rsidRDefault="00D55079" w:rsidP="00D5507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62067" w14:paraId="7DA0014A" w14:textId="77777777" w:rsidTr="00DD568C">
        <w:tc>
          <w:tcPr>
            <w:tcW w:w="1284" w:type="dxa"/>
            <w:vAlign w:val="center"/>
          </w:tcPr>
          <w:p w14:paraId="4AB0CCF2" w14:textId="7E5E5ECD" w:rsidR="00E62067" w:rsidRPr="004F6C8F" w:rsidRDefault="00E62067" w:rsidP="00E62067">
            <w:pPr>
              <w:jc w:val="center"/>
              <w:rPr>
                <w:b/>
                <w:sz w:val="20"/>
                <w:szCs w:val="20"/>
              </w:rPr>
            </w:pPr>
            <w:r w:rsidRPr="004F6C8F">
              <w:rPr>
                <w:b/>
                <w:sz w:val="20"/>
                <w:szCs w:val="20"/>
              </w:rPr>
              <w:t>ОК1.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2" w:type="dxa"/>
          </w:tcPr>
          <w:p w14:paraId="7BB34570" w14:textId="0567E679" w:rsidR="00E62067" w:rsidRPr="00616503" w:rsidRDefault="00E62067" w:rsidP="00E62067">
            <w:pPr>
              <w:jc w:val="center"/>
              <w:rPr>
                <w:b/>
              </w:rPr>
            </w:pPr>
            <w:r w:rsidRPr="00616503">
              <w:rPr>
                <w:b/>
              </w:rPr>
              <w:t>•</w:t>
            </w:r>
          </w:p>
        </w:tc>
        <w:tc>
          <w:tcPr>
            <w:tcW w:w="676" w:type="dxa"/>
          </w:tcPr>
          <w:p w14:paraId="277BDE9D" w14:textId="12B1931C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6" w:type="dxa"/>
          </w:tcPr>
          <w:p w14:paraId="5617E980" w14:textId="79E6859B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  <w:r w:rsidRPr="006164A7">
              <w:rPr>
                <w:b/>
              </w:rPr>
              <w:t>•</w:t>
            </w:r>
          </w:p>
        </w:tc>
        <w:tc>
          <w:tcPr>
            <w:tcW w:w="676" w:type="dxa"/>
          </w:tcPr>
          <w:p w14:paraId="6E65C3BD" w14:textId="6662DDDE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51132D9C" w14:textId="68C88C00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  <w:r w:rsidRPr="006164A7">
              <w:rPr>
                <w:b/>
              </w:rPr>
              <w:t>•</w:t>
            </w:r>
          </w:p>
        </w:tc>
        <w:tc>
          <w:tcPr>
            <w:tcW w:w="676" w:type="dxa"/>
          </w:tcPr>
          <w:p w14:paraId="67C98E90" w14:textId="70AFCF9D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  <w:r w:rsidRPr="006164A7">
              <w:rPr>
                <w:b/>
              </w:rPr>
              <w:t>•</w:t>
            </w:r>
          </w:p>
        </w:tc>
        <w:tc>
          <w:tcPr>
            <w:tcW w:w="676" w:type="dxa"/>
          </w:tcPr>
          <w:p w14:paraId="3A6F22CC" w14:textId="23BC9E4B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  <w:r w:rsidRPr="006164A7">
              <w:rPr>
                <w:b/>
              </w:rPr>
              <w:t>•</w:t>
            </w:r>
          </w:p>
        </w:tc>
        <w:tc>
          <w:tcPr>
            <w:tcW w:w="676" w:type="dxa"/>
          </w:tcPr>
          <w:p w14:paraId="5496C8F2" w14:textId="16115839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  <w:r w:rsidRPr="006164A7">
              <w:rPr>
                <w:b/>
              </w:rPr>
              <w:t>•</w:t>
            </w:r>
          </w:p>
        </w:tc>
        <w:tc>
          <w:tcPr>
            <w:tcW w:w="677" w:type="dxa"/>
          </w:tcPr>
          <w:p w14:paraId="37A7C7C7" w14:textId="77777777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3AA7EB4B" w14:textId="77777777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56FA7975" w14:textId="694E89E8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  <w:r w:rsidRPr="006327C3">
              <w:rPr>
                <w:b/>
              </w:rPr>
              <w:t>•</w:t>
            </w:r>
          </w:p>
        </w:tc>
        <w:tc>
          <w:tcPr>
            <w:tcW w:w="678" w:type="dxa"/>
          </w:tcPr>
          <w:p w14:paraId="621255D8" w14:textId="050D6DEA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  <w:r w:rsidRPr="006327C3">
              <w:rPr>
                <w:b/>
              </w:rPr>
              <w:t>•</w:t>
            </w:r>
          </w:p>
        </w:tc>
        <w:tc>
          <w:tcPr>
            <w:tcW w:w="678" w:type="dxa"/>
          </w:tcPr>
          <w:p w14:paraId="74741F39" w14:textId="6F3E5B4F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8" w:type="dxa"/>
          </w:tcPr>
          <w:p w14:paraId="25DED328" w14:textId="77777777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70576C56" w14:textId="77777777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64E41208" w14:textId="4641D378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8" w:type="dxa"/>
          </w:tcPr>
          <w:p w14:paraId="1C94A13D" w14:textId="77777777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0CFA5CF5" w14:textId="0C431494" w:rsidR="00E62067" w:rsidRPr="0016371B" w:rsidRDefault="00E62067" w:rsidP="00E62067">
            <w:pPr>
              <w:jc w:val="center"/>
              <w:rPr>
                <w:bCs/>
                <w:sz w:val="20"/>
                <w:szCs w:val="20"/>
              </w:rPr>
            </w:pPr>
            <w:r w:rsidRPr="00616503">
              <w:rPr>
                <w:b/>
              </w:rPr>
              <w:t>•</w:t>
            </w:r>
          </w:p>
        </w:tc>
        <w:tc>
          <w:tcPr>
            <w:tcW w:w="678" w:type="dxa"/>
          </w:tcPr>
          <w:p w14:paraId="7BCCD487" w14:textId="77777777" w:rsidR="00E62067" w:rsidRDefault="00E62067" w:rsidP="00E620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7C0241B7" w14:textId="77777777" w:rsidR="00E62067" w:rsidRDefault="00E62067" w:rsidP="00E6206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65CA6" w14:paraId="4FC77A82" w14:textId="77777777" w:rsidTr="00DD568C">
        <w:tc>
          <w:tcPr>
            <w:tcW w:w="1284" w:type="dxa"/>
            <w:vAlign w:val="center"/>
          </w:tcPr>
          <w:p w14:paraId="64EBFC4D" w14:textId="32B3A27F" w:rsidR="00865CA6" w:rsidRPr="004F6C8F" w:rsidRDefault="00865CA6" w:rsidP="00865CA6">
            <w:pPr>
              <w:jc w:val="center"/>
              <w:rPr>
                <w:b/>
                <w:sz w:val="20"/>
                <w:szCs w:val="20"/>
              </w:rPr>
            </w:pPr>
            <w:r w:rsidRPr="004F6C8F">
              <w:rPr>
                <w:b/>
                <w:sz w:val="20"/>
                <w:szCs w:val="20"/>
              </w:rPr>
              <w:t>ОК1.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52" w:type="dxa"/>
          </w:tcPr>
          <w:p w14:paraId="4C3B0A90" w14:textId="306DB0BD" w:rsidR="00865CA6" w:rsidRPr="00616503" w:rsidRDefault="00865CA6" w:rsidP="00865CA6">
            <w:pPr>
              <w:jc w:val="center"/>
              <w:rPr>
                <w:b/>
              </w:rPr>
            </w:pPr>
            <w:r w:rsidRPr="00616503">
              <w:rPr>
                <w:b/>
              </w:rPr>
              <w:t>•</w:t>
            </w:r>
          </w:p>
        </w:tc>
        <w:tc>
          <w:tcPr>
            <w:tcW w:w="676" w:type="dxa"/>
          </w:tcPr>
          <w:p w14:paraId="10110211" w14:textId="77777777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77891226" w14:textId="58EF05C3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  <w:r w:rsidRPr="00BB48D3">
              <w:rPr>
                <w:b/>
              </w:rPr>
              <w:t>•</w:t>
            </w:r>
          </w:p>
        </w:tc>
        <w:tc>
          <w:tcPr>
            <w:tcW w:w="676" w:type="dxa"/>
          </w:tcPr>
          <w:p w14:paraId="608A430C" w14:textId="64BCF416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  <w:r w:rsidRPr="00BB48D3">
              <w:rPr>
                <w:b/>
              </w:rPr>
              <w:t>•</w:t>
            </w:r>
          </w:p>
        </w:tc>
        <w:tc>
          <w:tcPr>
            <w:tcW w:w="676" w:type="dxa"/>
          </w:tcPr>
          <w:p w14:paraId="333B1E51" w14:textId="3FECDF90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  <w:r w:rsidRPr="00BB48D3">
              <w:rPr>
                <w:b/>
              </w:rPr>
              <w:t>•</w:t>
            </w:r>
          </w:p>
        </w:tc>
        <w:tc>
          <w:tcPr>
            <w:tcW w:w="676" w:type="dxa"/>
          </w:tcPr>
          <w:p w14:paraId="7E06E609" w14:textId="7D495C8B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  <w:r w:rsidRPr="00BB48D3">
              <w:rPr>
                <w:b/>
              </w:rPr>
              <w:t>•</w:t>
            </w:r>
          </w:p>
        </w:tc>
        <w:tc>
          <w:tcPr>
            <w:tcW w:w="676" w:type="dxa"/>
          </w:tcPr>
          <w:p w14:paraId="69B3D496" w14:textId="02703A69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6" w:type="dxa"/>
          </w:tcPr>
          <w:p w14:paraId="32EF7F4C" w14:textId="77777777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28F3434E" w14:textId="77777777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1769BFC2" w14:textId="77777777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4EEE46B3" w14:textId="267D6FA4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8" w:type="dxa"/>
          </w:tcPr>
          <w:p w14:paraId="261B16F9" w14:textId="77777777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784D0F0B" w14:textId="7E208A1A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  <w:r w:rsidRPr="00D87EF8">
              <w:rPr>
                <w:b/>
              </w:rPr>
              <w:t>•</w:t>
            </w:r>
          </w:p>
        </w:tc>
        <w:tc>
          <w:tcPr>
            <w:tcW w:w="678" w:type="dxa"/>
          </w:tcPr>
          <w:p w14:paraId="3F4708DD" w14:textId="415F0E17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  <w:r w:rsidRPr="00D87EF8">
              <w:rPr>
                <w:b/>
              </w:rPr>
              <w:t>•</w:t>
            </w:r>
          </w:p>
        </w:tc>
        <w:tc>
          <w:tcPr>
            <w:tcW w:w="678" w:type="dxa"/>
          </w:tcPr>
          <w:p w14:paraId="232BE778" w14:textId="76AC71ED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  <w:r w:rsidRPr="00D87EF8">
              <w:rPr>
                <w:b/>
              </w:rPr>
              <w:t>•</w:t>
            </w:r>
          </w:p>
        </w:tc>
        <w:tc>
          <w:tcPr>
            <w:tcW w:w="678" w:type="dxa"/>
          </w:tcPr>
          <w:p w14:paraId="665BB09F" w14:textId="77777777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6693AF48" w14:textId="77777777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4AB85019" w14:textId="77777777" w:rsidR="00865CA6" w:rsidRPr="0016371B" w:rsidRDefault="00865CA6" w:rsidP="00865CA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1BE59AFD" w14:textId="04792578" w:rsidR="00865CA6" w:rsidRDefault="00865CA6" w:rsidP="00865CA6">
            <w:pPr>
              <w:jc w:val="center"/>
              <w:rPr>
                <w:bCs/>
                <w:sz w:val="20"/>
                <w:szCs w:val="20"/>
              </w:rPr>
            </w:pPr>
            <w:r w:rsidRPr="00616503">
              <w:rPr>
                <w:b/>
              </w:rPr>
              <w:t>•</w:t>
            </w:r>
          </w:p>
        </w:tc>
        <w:tc>
          <w:tcPr>
            <w:tcW w:w="678" w:type="dxa"/>
          </w:tcPr>
          <w:p w14:paraId="52778F76" w14:textId="77777777" w:rsidR="00865CA6" w:rsidRDefault="00865CA6" w:rsidP="00865CA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2582" w14:paraId="0AC1D9F1" w14:textId="77777777" w:rsidTr="00DD568C">
        <w:tc>
          <w:tcPr>
            <w:tcW w:w="1284" w:type="dxa"/>
            <w:vAlign w:val="center"/>
          </w:tcPr>
          <w:p w14:paraId="2E4A7E85" w14:textId="49D29BC3" w:rsidR="004F2582" w:rsidRPr="004F6C8F" w:rsidRDefault="004F2582" w:rsidP="004F2582">
            <w:pPr>
              <w:jc w:val="center"/>
              <w:rPr>
                <w:b/>
                <w:sz w:val="20"/>
                <w:szCs w:val="20"/>
              </w:rPr>
            </w:pPr>
            <w:r w:rsidRPr="004F6C8F">
              <w:rPr>
                <w:b/>
                <w:sz w:val="20"/>
                <w:szCs w:val="20"/>
              </w:rPr>
              <w:t>ОК1.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14:paraId="7AE47D98" w14:textId="2FAE5DEF" w:rsidR="004F2582" w:rsidRPr="00616503" w:rsidRDefault="004F2582" w:rsidP="004F2582">
            <w:pPr>
              <w:jc w:val="center"/>
              <w:rPr>
                <w:b/>
              </w:rPr>
            </w:pPr>
            <w:r w:rsidRPr="00616503">
              <w:rPr>
                <w:b/>
              </w:rPr>
              <w:t>•</w:t>
            </w:r>
          </w:p>
        </w:tc>
        <w:tc>
          <w:tcPr>
            <w:tcW w:w="676" w:type="dxa"/>
          </w:tcPr>
          <w:p w14:paraId="2AB322C9" w14:textId="39FB7E44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E57920">
              <w:rPr>
                <w:b/>
              </w:rPr>
              <w:t>•</w:t>
            </w:r>
          </w:p>
        </w:tc>
        <w:tc>
          <w:tcPr>
            <w:tcW w:w="676" w:type="dxa"/>
          </w:tcPr>
          <w:p w14:paraId="354A4885" w14:textId="0027C083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E57920">
              <w:rPr>
                <w:b/>
              </w:rPr>
              <w:t>•</w:t>
            </w:r>
          </w:p>
        </w:tc>
        <w:tc>
          <w:tcPr>
            <w:tcW w:w="676" w:type="dxa"/>
          </w:tcPr>
          <w:p w14:paraId="7DCCE570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6" w:type="dxa"/>
          </w:tcPr>
          <w:p w14:paraId="388AF2B3" w14:textId="3515FA69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A61C50">
              <w:rPr>
                <w:b/>
              </w:rPr>
              <w:t>•</w:t>
            </w:r>
          </w:p>
        </w:tc>
        <w:tc>
          <w:tcPr>
            <w:tcW w:w="676" w:type="dxa"/>
          </w:tcPr>
          <w:p w14:paraId="458D7DFD" w14:textId="2734594D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A61C50">
              <w:rPr>
                <w:b/>
              </w:rPr>
              <w:t>•</w:t>
            </w:r>
          </w:p>
        </w:tc>
        <w:tc>
          <w:tcPr>
            <w:tcW w:w="676" w:type="dxa"/>
          </w:tcPr>
          <w:p w14:paraId="60273F41" w14:textId="1E529992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A61C50">
              <w:rPr>
                <w:b/>
              </w:rPr>
              <w:t>•</w:t>
            </w:r>
          </w:p>
        </w:tc>
        <w:tc>
          <w:tcPr>
            <w:tcW w:w="676" w:type="dxa"/>
          </w:tcPr>
          <w:p w14:paraId="5CB2937A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49D09A9E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62C87D6F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4080E397" w14:textId="676DBB9E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4E6039">
              <w:rPr>
                <w:b/>
              </w:rPr>
              <w:t>•</w:t>
            </w:r>
          </w:p>
        </w:tc>
        <w:tc>
          <w:tcPr>
            <w:tcW w:w="678" w:type="dxa"/>
          </w:tcPr>
          <w:p w14:paraId="2BA7F0A6" w14:textId="77C38F8F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4E6039">
              <w:rPr>
                <w:b/>
              </w:rPr>
              <w:t>•</w:t>
            </w:r>
          </w:p>
        </w:tc>
        <w:tc>
          <w:tcPr>
            <w:tcW w:w="678" w:type="dxa"/>
          </w:tcPr>
          <w:p w14:paraId="64C7CD25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6015F129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44D1A13D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392377DA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20B9C61B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11F1C078" w14:textId="369F2CCF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616503">
              <w:rPr>
                <w:b/>
              </w:rPr>
              <w:t>•</w:t>
            </w:r>
          </w:p>
        </w:tc>
        <w:tc>
          <w:tcPr>
            <w:tcW w:w="678" w:type="dxa"/>
          </w:tcPr>
          <w:p w14:paraId="02717A17" w14:textId="77777777" w:rsidR="004F2582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56656433" w14:textId="77777777" w:rsidR="004F2582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2582" w14:paraId="798C3BD5" w14:textId="77777777" w:rsidTr="00DD568C">
        <w:tc>
          <w:tcPr>
            <w:tcW w:w="1284" w:type="dxa"/>
            <w:vAlign w:val="center"/>
          </w:tcPr>
          <w:p w14:paraId="6FC8B82A" w14:textId="13E04CA6" w:rsidR="004F2582" w:rsidRPr="004F6C8F" w:rsidRDefault="004F2582" w:rsidP="004F2582">
            <w:pPr>
              <w:jc w:val="center"/>
              <w:rPr>
                <w:b/>
                <w:sz w:val="20"/>
                <w:szCs w:val="20"/>
              </w:rPr>
            </w:pPr>
            <w:r w:rsidRPr="004F6C8F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>2</w:t>
            </w:r>
            <w:r w:rsidRPr="004F6C8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52" w:type="dxa"/>
          </w:tcPr>
          <w:p w14:paraId="024E1275" w14:textId="1EE92FEF" w:rsidR="004F2582" w:rsidRPr="00616503" w:rsidRDefault="004F2582" w:rsidP="004F2582">
            <w:pPr>
              <w:jc w:val="center"/>
              <w:rPr>
                <w:b/>
              </w:rPr>
            </w:pPr>
            <w:r w:rsidRPr="00616503">
              <w:rPr>
                <w:b/>
              </w:rPr>
              <w:t>•</w:t>
            </w:r>
          </w:p>
        </w:tc>
        <w:tc>
          <w:tcPr>
            <w:tcW w:w="676" w:type="dxa"/>
          </w:tcPr>
          <w:p w14:paraId="0826B4E6" w14:textId="18C0CFEE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6669F5">
              <w:rPr>
                <w:b/>
              </w:rPr>
              <w:t>•</w:t>
            </w:r>
          </w:p>
        </w:tc>
        <w:tc>
          <w:tcPr>
            <w:tcW w:w="676" w:type="dxa"/>
          </w:tcPr>
          <w:p w14:paraId="4FF69D58" w14:textId="37F59E80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6669F5">
              <w:rPr>
                <w:b/>
              </w:rPr>
              <w:t>•</w:t>
            </w:r>
          </w:p>
        </w:tc>
        <w:tc>
          <w:tcPr>
            <w:tcW w:w="676" w:type="dxa"/>
          </w:tcPr>
          <w:p w14:paraId="42FF15DF" w14:textId="64CE6173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6669F5">
              <w:rPr>
                <w:b/>
              </w:rPr>
              <w:t>•</w:t>
            </w:r>
          </w:p>
        </w:tc>
        <w:tc>
          <w:tcPr>
            <w:tcW w:w="676" w:type="dxa"/>
          </w:tcPr>
          <w:p w14:paraId="4EF6DF8E" w14:textId="5C7D6785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6669F5">
              <w:rPr>
                <w:b/>
              </w:rPr>
              <w:t>•</w:t>
            </w:r>
          </w:p>
        </w:tc>
        <w:tc>
          <w:tcPr>
            <w:tcW w:w="676" w:type="dxa"/>
          </w:tcPr>
          <w:p w14:paraId="6FEB38BA" w14:textId="51F944FD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6669F5">
              <w:rPr>
                <w:b/>
              </w:rPr>
              <w:t>•</w:t>
            </w:r>
          </w:p>
        </w:tc>
        <w:tc>
          <w:tcPr>
            <w:tcW w:w="676" w:type="dxa"/>
          </w:tcPr>
          <w:p w14:paraId="2DEC3839" w14:textId="62D8786C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6669F5">
              <w:rPr>
                <w:b/>
              </w:rPr>
              <w:t>•</w:t>
            </w:r>
          </w:p>
        </w:tc>
        <w:tc>
          <w:tcPr>
            <w:tcW w:w="676" w:type="dxa"/>
          </w:tcPr>
          <w:p w14:paraId="5A35B7E6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</w:tcPr>
          <w:p w14:paraId="59DCE08C" w14:textId="601B1AE1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E37EE2">
              <w:rPr>
                <w:b/>
              </w:rPr>
              <w:t>•</w:t>
            </w:r>
          </w:p>
        </w:tc>
        <w:tc>
          <w:tcPr>
            <w:tcW w:w="677" w:type="dxa"/>
          </w:tcPr>
          <w:p w14:paraId="099F4D94" w14:textId="0AE3090D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E37EE2">
              <w:rPr>
                <w:b/>
              </w:rPr>
              <w:t>•</w:t>
            </w:r>
          </w:p>
        </w:tc>
        <w:tc>
          <w:tcPr>
            <w:tcW w:w="677" w:type="dxa"/>
          </w:tcPr>
          <w:p w14:paraId="3F6FDDC3" w14:textId="42DEECFF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E37EE2">
              <w:rPr>
                <w:b/>
              </w:rPr>
              <w:t>•</w:t>
            </w:r>
          </w:p>
        </w:tc>
        <w:tc>
          <w:tcPr>
            <w:tcW w:w="678" w:type="dxa"/>
          </w:tcPr>
          <w:p w14:paraId="419B681E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01F61E6B" w14:textId="7D36D218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8" w:type="dxa"/>
          </w:tcPr>
          <w:p w14:paraId="59F9A857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59BBF7A9" w14:textId="3B26CC4B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678" w:type="dxa"/>
          </w:tcPr>
          <w:p w14:paraId="1B18E803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258977DC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25C7F250" w14:textId="77777777" w:rsidR="004F2582" w:rsidRPr="0016371B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02A7B42B" w14:textId="77777777" w:rsidR="004F2582" w:rsidRDefault="004F2582" w:rsidP="004F258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</w:tcPr>
          <w:p w14:paraId="76B78592" w14:textId="1386CE3B" w:rsidR="004F2582" w:rsidRDefault="004F2582" w:rsidP="004F2582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</w:tr>
      <w:tr w:rsidR="007133D8" w14:paraId="3AB511A5" w14:textId="77777777" w:rsidTr="00DD568C">
        <w:tc>
          <w:tcPr>
            <w:tcW w:w="1284" w:type="dxa"/>
            <w:vAlign w:val="center"/>
          </w:tcPr>
          <w:p w14:paraId="6BFBFAA3" w14:textId="4F72C0EE" w:rsidR="007133D8" w:rsidRPr="004F6C8F" w:rsidRDefault="007133D8" w:rsidP="007133D8">
            <w:pPr>
              <w:jc w:val="center"/>
              <w:rPr>
                <w:b/>
                <w:sz w:val="20"/>
                <w:szCs w:val="20"/>
              </w:rPr>
            </w:pPr>
            <w:r w:rsidRPr="004F6C8F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>2</w:t>
            </w:r>
            <w:r w:rsidRPr="004F6C8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14:paraId="3CCB2591" w14:textId="00604A13" w:rsidR="007133D8" w:rsidRPr="00616503" w:rsidRDefault="007133D8" w:rsidP="007133D8">
            <w:pPr>
              <w:jc w:val="center"/>
              <w:rPr>
                <w:b/>
              </w:rPr>
            </w:pPr>
            <w:r w:rsidRPr="00616503">
              <w:rPr>
                <w:b/>
              </w:rPr>
              <w:t>•</w:t>
            </w:r>
          </w:p>
        </w:tc>
        <w:tc>
          <w:tcPr>
            <w:tcW w:w="676" w:type="dxa"/>
          </w:tcPr>
          <w:p w14:paraId="586D0A4F" w14:textId="2B4EC313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6" w:type="dxa"/>
          </w:tcPr>
          <w:p w14:paraId="6A316259" w14:textId="079E75F7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6" w:type="dxa"/>
          </w:tcPr>
          <w:p w14:paraId="0396CE85" w14:textId="652031D6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6" w:type="dxa"/>
          </w:tcPr>
          <w:p w14:paraId="4B7D8428" w14:textId="1F24C5EC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6" w:type="dxa"/>
          </w:tcPr>
          <w:p w14:paraId="2943C315" w14:textId="60C9A6C7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6" w:type="dxa"/>
          </w:tcPr>
          <w:p w14:paraId="279FBA39" w14:textId="33101B67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6" w:type="dxa"/>
          </w:tcPr>
          <w:p w14:paraId="35B7DC06" w14:textId="0BF8029B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7" w:type="dxa"/>
          </w:tcPr>
          <w:p w14:paraId="6980984F" w14:textId="4488B306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7" w:type="dxa"/>
          </w:tcPr>
          <w:p w14:paraId="05600F81" w14:textId="4B48C84B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7" w:type="dxa"/>
          </w:tcPr>
          <w:p w14:paraId="513F848E" w14:textId="4238BA4A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8" w:type="dxa"/>
          </w:tcPr>
          <w:p w14:paraId="0CCD1A60" w14:textId="154F88F2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8" w:type="dxa"/>
          </w:tcPr>
          <w:p w14:paraId="33797FBC" w14:textId="27455A26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8" w:type="dxa"/>
          </w:tcPr>
          <w:p w14:paraId="5726253D" w14:textId="2AA01A0E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8" w:type="dxa"/>
          </w:tcPr>
          <w:p w14:paraId="6D6F7C1C" w14:textId="5B14520B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8" w:type="dxa"/>
          </w:tcPr>
          <w:p w14:paraId="68F92E0A" w14:textId="359C4A5C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8" w:type="dxa"/>
          </w:tcPr>
          <w:p w14:paraId="3A6816D1" w14:textId="47DD8782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8" w:type="dxa"/>
          </w:tcPr>
          <w:p w14:paraId="464019F4" w14:textId="18A46922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8" w:type="dxa"/>
          </w:tcPr>
          <w:p w14:paraId="2430912A" w14:textId="76620E32" w:rsidR="007133D8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262C50">
              <w:rPr>
                <w:b/>
              </w:rPr>
              <w:t>•</w:t>
            </w:r>
          </w:p>
        </w:tc>
        <w:tc>
          <w:tcPr>
            <w:tcW w:w="678" w:type="dxa"/>
          </w:tcPr>
          <w:p w14:paraId="763DC4D5" w14:textId="35A2566C" w:rsidR="007133D8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</w:tr>
      <w:tr w:rsidR="007133D8" w14:paraId="2FA934D5" w14:textId="77777777" w:rsidTr="00DD568C">
        <w:tc>
          <w:tcPr>
            <w:tcW w:w="1284" w:type="dxa"/>
            <w:vAlign w:val="center"/>
          </w:tcPr>
          <w:p w14:paraId="5203CDB0" w14:textId="095CA40D" w:rsidR="007133D8" w:rsidRPr="004F6C8F" w:rsidRDefault="007133D8" w:rsidP="007133D8">
            <w:pPr>
              <w:jc w:val="center"/>
              <w:rPr>
                <w:b/>
                <w:sz w:val="20"/>
                <w:szCs w:val="20"/>
              </w:rPr>
            </w:pPr>
            <w:r w:rsidRPr="004F6C8F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>2</w:t>
            </w:r>
            <w:r w:rsidRPr="004F6C8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14:paraId="76F6B0AD" w14:textId="420E43F0" w:rsidR="007133D8" w:rsidRPr="00616503" w:rsidRDefault="007133D8" w:rsidP="007133D8">
            <w:pPr>
              <w:jc w:val="center"/>
              <w:rPr>
                <w:b/>
              </w:rPr>
            </w:pPr>
            <w:r w:rsidRPr="00616503">
              <w:rPr>
                <w:b/>
              </w:rPr>
              <w:t>•</w:t>
            </w:r>
          </w:p>
        </w:tc>
        <w:tc>
          <w:tcPr>
            <w:tcW w:w="676" w:type="dxa"/>
          </w:tcPr>
          <w:p w14:paraId="70E4D195" w14:textId="76D3A9BC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6" w:type="dxa"/>
          </w:tcPr>
          <w:p w14:paraId="15494156" w14:textId="312390FA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6" w:type="dxa"/>
          </w:tcPr>
          <w:p w14:paraId="365C2BA0" w14:textId="3C7D8E14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6" w:type="dxa"/>
          </w:tcPr>
          <w:p w14:paraId="0902797D" w14:textId="37C06524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6" w:type="dxa"/>
          </w:tcPr>
          <w:p w14:paraId="3EFB5427" w14:textId="6AF4E1AE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6" w:type="dxa"/>
          </w:tcPr>
          <w:p w14:paraId="4AD8284B" w14:textId="4F82B49D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6" w:type="dxa"/>
          </w:tcPr>
          <w:p w14:paraId="618EB410" w14:textId="6457D428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7" w:type="dxa"/>
          </w:tcPr>
          <w:p w14:paraId="3A9EBC74" w14:textId="1872FCAB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7" w:type="dxa"/>
          </w:tcPr>
          <w:p w14:paraId="76B08488" w14:textId="0E53E273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7" w:type="dxa"/>
          </w:tcPr>
          <w:p w14:paraId="6CD93FCD" w14:textId="4322FD57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8" w:type="dxa"/>
          </w:tcPr>
          <w:p w14:paraId="657198FA" w14:textId="305DC8D9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8" w:type="dxa"/>
          </w:tcPr>
          <w:p w14:paraId="52069240" w14:textId="18EF094C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8" w:type="dxa"/>
          </w:tcPr>
          <w:p w14:paraId="61257C83" w14:textId="254461A2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8" w:type="dxa"/>
          </w:tcPr>
          <w:p w14:paraId="76269091" w14:textId="4B624018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8" w:type="dxa"/>
          </w:tcPr>
          <w:p w14:paraId="408508DB" w14:textId="1341B40F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8" w:type="dxa"/>
          </w:tcPr>
          <w:p w14:paraId="4AB18EE7" w14:textId="5AA56709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8" w:type="dxa"/>
          </w:tcPr>
          <w:p w14:paraId="18C4097D" w14:textId="166E97F8" w:rsidR="007133D8" w:rsidRPr="0016371B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8" w:type="dxa"/>
          </w:tcPr>
          <w:p w14:paraId="33ACC485" w14:textId="2BC8B473" w:rsidR="007133D8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D81585">
              <w:rPr>
                <w:b/>
              </w:rPr>
              <w:t>•</w:t>
            </w:r>
          </w:p>
        </w:tc>
        <w:tc>
          <w:tcPr>
            <w:tcW w:w="678" w:type="dxa"/>
          </w:tcPr>
          <w:p w14:paraId="05FC006E" w14:textId="2FDA2E6C" w:rsidR="007133D8" w:rsidRDefault="007133D8" w:rsidP="007133D8">
            <w:pPr>
              <w:jc w:val="center"/>
              <w:rPr>
                <w:bCs/>
                <w:sz w:val="20"/>
                <w:szCs w:val="20"/>
              </w:rPr>
            </w:pPr>
            <w:r w:rsidRPr="008D41B5">
              <w:rPr>
                <w:b/>
              </w:rPr>
              <w:t>•</w:t>
            </w:r>
          </w:p>
        </w:tc>
      </w:tr>
    </w:tbl>
    <w:p w14:paraId="3FC6B84F" w14:textId="77777777" w:rsidR="00B767BE" w:rsidRDefault="00B767BE" w:rsidP="00B767BE">
      <w:pPr>
        <w:jc w:val="center"/>
        <w:rPr>
          <w:b/>
        </w:rPr>
      </w:pPr>
    </w:p>
    <w:p w14:paraId="45997535" w14:textId="77777777" w:rsidR="00B767BE" w:rsidRPr="00D32C2A" w:rsidRDefault="00B767BE" w:rsidP="00B767BE">
      <w:pPr>
        <w:jc w:val="center"/>
        <w:rPr>
          <w:b/>
        </w:rPr>
      </w:pPr>
    </w:p>
    <w:p w14:paraId="2B32492C" w14:textId="77777777" w:rsidR="00B767BE" w:rsidRPr="00D32C2A" w:rsidRDefault="00B767BE" w:rsidP="00B767BE">
      <w:pPr>
        <w:jc w:val="both"/>
      </w:pPr>
      <w:r w:rsidRPr="00D32C2A">
        <w:rPr>
          <w:b/>
        </w:rPr>
        <w:t xml:space="preserve">Умовні позначення: </w:t>
      </w:r>
      <w:r>
        <w:t>ОК1.</w:t>
      </w:r>
      <w:r w:rsidRPr="00D32C2A">
        <w:t>і – обов’язкова дисципліна</w:t>
      </w:r>
      <w:r>
        <w:t xml:space="preserve"> циклу загальної підготовки</w:t>
      </w:r>
      <w:r w:rsidRPr="00D32C2A">
        <w:t xml:space="preserve">, </w:t>
      </w:r>
      <w:r>
        <w:t>ОК2.</w:t>
      </w:r>
      <w:r w:rsidRPr="00D32C2A">
        <w:t>і – обов’язкова дисципліна</w:t>
      </w:r>
      <w:r>
        <w:t xml:space="preserve"> циклу професійної підготовки</w:t>
      </w:r>
      <w:r w:rsidRPr="00D32C2A">
        <w:t xml:space="preserve">, і – номер дисципліни у переліку компонент освітньої складової, ІНТ – інтегральна компетентність, </w:t>
      </w:r>
      <w:proofErr w:type="spellStart"/>
      <w:r w:rsidRPr="00D32C2A">
        <w:t>ЗКj</w:t>
      </w:r>
      <w:proofErr w:type="spellEnd"/>
      <w:r w:rsidRPr="00D32C2A">
        <w:t xml:space="preserve"> – загальна компетентність, </w:t>
      </w:r>
      <w:proofErr w:type="spellStart"/>
      <w:r>
        <w:t>С</w:t>
      </w:r>
      <w:r w:rsidRPr="00D32C2A">
        <w:t>Кj</w:t>
      </w:r>
      <w:proofErr w:type="spellEnd"/>
      <w:r w:rsidRPr="00D32C2A">
        <w:t xml:space="preserve"> – фахова (спеціальна) компетентність, j – номер компетентності у переліку </w:t>
      </w:r>
      <w:proofErr w:type="spellStart"/>
      <w:r w:rsidRPr="00D32C2A">
        <w:t>компетентностей</w:t>
      </w:r>
      <w:proofErr w:type="spellEnd"/>
      <w:r w:rsidRPr="00D32C2A">
        <w:t xml:space="preserve"> освітньої складової.</w:t>
      </w:r>
    </w:p>
    <w:p w14:paraId="432DEB6F" w14:textId="77777777" w:rsidR="00B767BE" w:rsidRDefault="00B767BE" w:rsidP="00B767BE"/>
    <w:p w14:paraId="6E81564F" w14:textId="77777777" w:rsidR="00C04302" w:rsidRPr="00DB484B" w:rsidRDefault="00C04302" w:rsidP="00914CA8">
      <w:pPr>
        <w:jc w:val="center"/>
        <w:rPr>
          <w:b/>
        </w:rPr>
      </w:pPr>
    </w:p>
    <w:p w14:paraId="471570D9" w14:textId="5B730494" w:rsidR="00914CA8" w:rsidRPr="00243666" w:rsidRDefault="00914CA8" w:rsidP="0006302F">
      <w:pPr>
        <w:rPr>
          <w:b/>
          <w:bCs/>
          <w:sz w:val="28"/>
          <w:szCs w:val="28"/>
        </w:rPr>
      </w:pPr>
      <w:r w:rsidRPr="006B6165">
        <w:rPr>
          <w:b/>
          <w:highlight w:val="yellow"/>
        </w:rPr>
        <w:br w:type="page"/>
      </w:r>
    </w:p>
    <w:p w14:paraId="2EAAD95C" w14:textId="77777777" w:rsidR="0006302F" w:rsidRPr="00D32C2A" w:rsidRDefault="0006302F" w:rsidP="0006302F">
      <w:pPr>
        <w:pageBreakBefore/>
        <w:jc w:val="center"/>
        <w:rPr>
          <w:b/>
          <w:bCs/>
          <w:sz w:val="28"/>
          <w:szCs w:val="28"/>
        </w:rPr>
      </w:pPr>
      <w:r w:rsidRPr="00D32C2A">
        <w:rPr>
          <w:b/>
          <w:bCs/>
          <w:sz w:val="28"/>
          <w:szCs w:val="28"/>
        </w:rPr>
        <w:lastRenderedPageBreak/>
        <w:t xml:space="preserve">5. </w:t>
      </w:r>
      <w:r w:rsidRPr="00D32C2A">
        <w:rPr>
          <w:b/>
          <w:sz w:val="28"/>
          <w:szCs w:val="28"/>
        </w:rPr>
        <w:t xml:space="preserve">Матриця забезпечення </w:t>
      </w:r>
      <w:r w:rsidRPr="00D32C2A">
        <w:rPr>
          <w:b/>
          <w:bCs/>
          <w:sz w:val="28"/>
          <w:szCs w:val="28"/>
        </w:rPr>
        <w:t xml:space="preserve">програмних результатів навчання відповідними компонентами </w:t>
      </w:r>
      <w:r w:rsidRPr="00D32C2A">
        <w:rPr>
          <w:b/>
          <w:sz w:val="28"/>
          <w:szCs w:val="28"/>
        </w:rPr>
        <w:t>освітньої складової</w:t>
      </w:r>
      <w:r w:rsidRPr="00D32C2A">
        <w:rPr>
          <w:b/>
          <w:bCs/>
          <w:sz w:val="28"/>
          <w:szCs w:val="28"/>
        </w:rPr>
        <w:t xml:space="preserve"> </w:t>
      </w:r>
    </w:p>
    <w:p w14:paraId="6B6177A9" w14:textId="512107B8" w:rsidR="0006302F" w:rsidRPr="00D32C2A" w:rsidRDefault="0006302F" w:rsidP="0006302F">
      <w:pPr>
        <w:jc w:val="center"/>
        <w:rPr>
          <w:b/>
          <w:bCs/>
          <w:sz w:val="28"/>
          <w:szCs w:val="28"/>
        </w:rPr>
      </w:pPr>
      <w:r w:rsidRPr="00D32C2A">
        <w:rPr>
          <w:b/>
          <w:bCs/>
          <w:sz w:val="28"/>
          <w:szCs w:val="28"/>
        </w:rPr>
        <w:t>освітньо-професійної програми доктора філософії зі спеціальності «</w:t>
      </w:r>
      <w:r w:rsidRPr="00DB484B">
        <w:rPr>
          <w:b/>
          <w:bCs/>
          <w:sz w:val="28"/>
          <w:szCs w:val="28"/>
        </w:rPr>
        <w:t>Інформаційні системи та технології</w:t>
      </w:r>
      <w:r w:rsidRPr="00D32C2A">
        <w:rPr>
          <w:b/>
          <w:bCs/>
          <w:sz w:val="28"/>
          <w:szCs w:val="28"/>
        </w:rPr>
        <w:t xml:space="preserve">» </w:t>
      </w:r>
    </w:p>
    <w:p w14:paraId="1538750D" w14:textId="77777777" w:rsidR="0006302F" w:rsidRPr="00D32C2A" w:rsidRDefault="0006302F" w:rsidP="0006302F">
      <w:pPr>
        <w:jc w:val="center"/>
        <w:rPr>
          <w: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1373"/>
        <w:gridCol w:w="1373"/>
        <w:gridCol w:w="1373"/>
        <w:gridCol w:w="1373"/>
        <w:gridCol w:w="1373"/>
        <w:gridCol w:w="1373"/>
        <w:gridCol w:w="1373"/>
        <w:gridCol w:w="1374"/>
        <w:gridCol w:w="1374"/>
      </w:tblGrid>
      <w:tr w:rsidR="0006302F" w:rsidRPr="008640CC" w14:paraId="1BB08B3B" w14:textId="77777777" w:rsidTr="00B20328">
        <w:trPr>
          <w:trHeight w:val="480"/>
        </w:trPr>
        <w:tc>
          <w:tcPr>
            <w:tcW w:w="2742" w:type="dxa"/>
            <w:vMerge w:val="restart"/>
            <w:vAlign w:val="center"/>
          </w:tcPr>
          <w:p w14:paraId="31EF2181" w14:textId="77777777" w:rsidR="0006302F" w:rsidRDefault="0006302F" w:rsidP="00351E7E">
            <w:pPr>
              <w:rPr>
                <w:caps/>
              </w:rPr>
            </w:pPr>
            <w:r w:rsidRPr="00D32C2A">
              <w:rPr>
                <w:b/>
              </w:rPr>
              <w:t>Результати навчання</w:t>
            </w:r>
          </w:p>
        </w:tc>
        <w:tc>
          <w:tcPr>
            <w:tcW w:w="12359" w:type="dxa"/>
            <w:gridSpan w:val="9"/>
            <w:vAlign w:val="center"/>
          </w:tcPr>
          <w:p w14:paraId="3DE52B07" w14:textId="77777777" w:rsidR="0006302F" w:rsidRDefault="0006302F" w:rsidP="00351E7E">
            <w:pPr>
              <w:jc w:val="center"/>
              <w:rPr>
                <w:caps/>
              </w:rPr>
            </w:pPr>
            <w:r w:rsidRPr="00D32C2A">
              <w:rPr>
                <w:b/>
              </w:rPr>
              <w:t>Обов’язкові компоненти освітньої складової спеціальності</w:t>
            </w:r>
          </w:p>
        </w:tc>
      </w:tr>
      <w:tr w:rsidR="0006302F" w14:paraId="3D59A0DA" w14:textId="77777777" w:rsidTr="00B20328">
        <w:tc>
          <w:tcPr>
            <w:tcW w:w="2742" w:type="dxa"/>
            <w:vMerge/>
          </w:tcPr>
          <w:p w14:paraId="5EDA082F" w14:textId="77777777" w:rsidR="0006302F" w:rsidRDefault="0006302F" w:rsidP="00351E7E">
            <w:pPr>
              <w:rPr>
                <w:caps/>
              </w:rPr>
            </w:pPr>
          </w:p>
        </w:tc>
        <w:tc>
          <w:tcPr>
            <w:tcW w:w="1373" w:type="dxa"/>
          </w:tcPr>
          <w:p w14:paraId="6D78E44A" w14:textId="77777777" w:rsidR="0006302F" w:rsidRPr="001C267D" w:rsidRDefault="0006302F" w:rsidP="00351E7E">
            <w:pPr>
              <w:jc w:val="center"/>
              <w:rPr>
                <w:b/>
                <w:bCs/>
                <w:caps/>
              </w:rPr>
            </w:pPr>
            <w:r w:rsidRPr="001C267D">
              <w:rPr>
                <w:b/>
                <w:bCs/>
                <w:caps/>
              </w:rPr>
              <w:t>ОК1.1</w:t>
            </w:r>
          </w:p>
        </w:tc>
        <w:tc>
          <w:tcPr>
            <w:tcW w:w="1373" w:type="dxa"/>
          </w:tcPr>
          <w:p w14:paraId="51DAD654" w14:textId="77777777" w:rsidR="0006302F" w:rsidRDefault="0006302F" w:rsidP="00351E7E">
            <w:pPr>
              <w:jc w:val="center"/>
              <w:rPr>
                <w:caps/>
              </w:rPr>
            </w:pPr>
            <w:r w:rsidRPr="00FC0C5D">
              <w:rPr>
                <w:b/>
                <w:bCs/>
                <w:caps/>
              </w:rPr>
              <w:t>ОК1.</w:t>
            </w:r>
            <w:r>
              <w:rPr>
                <w:b/>
                <w:bCs/>
                <w:caps/>
              </w:rPr>
              <w:t>2</w:t>
            </w:r>
          </w:p>
        </w:tc>
        <w:tc>
          <w:tcPr>
            <w:tcW w:w="1373" w:type="dxa"/>
          </w:tcPr>
          <w:p w14:paraId="535D40A3" w14:textId="77777777" w:rsidR="0006302F" w:rsidRDefault="0006302F" w:rsidP="00351E7E">
            <w:pPr>
              <w:jc w:val="center"/>
              <w:rPr>
                <w:caps/>
              </w:rPr>
            </w:pPr>
            <w:r w:rsidRPr="00FC0C5D">
              <w:rPr>
                <w:b/>
                <w:bCs/>
                <w:caps/>
              </w:rPr>
              <w:t>ОК1.</w:t>
            </w:r>
            <w:r>
              <w:rPr>
                <w:b/>
                <w:bCs/>
                <w:caps/>
              </w:rPr>
              <w:t>3</w:t>
            </w:r>
          </w:p>
        </w:tc>
        <w:tc>
          <w:tcPr>
            <w:tcW w:w="1373" w:type="dxa"/>
          </w:tcPr>
          <w:p w14:paraId="3B858B2D" w14:textId="77777777" w:rsidR="0006302F" w:rsidRDefault="0006302F" w:rsidP="00351E7E">
            <w:pPr>
              <w:jc w:val="center"/>
              <w:rPr>
                <w:caps/>
              </w:rPr>
            </w:pPr>
            <w:r w:rsidRPr="00FC0C5D">
              <w:rPr>
                <w:b/>
                <w:bCs/>
                <w:caps/>
              </w:rPr>
              <w:t>ОК1.</w:t>
            </w:r>
            <w:r>
              <w:rPr>
                <w:b/>
                <w:bCs/>
                <w:caps/>
              </w:rPr>
              <w:t>4</w:t>
            </w:r>
          </w:p>
        </w:tc>
        <w:tc>
          <w:tcPr>
            <w:tcW w:w="1373" w:type="dxa"/>
          </w:tcPr>
          <w:p w14:paraId="0D390EA6" w14:textId="77777777" w:rsidR="0006302F" w:rsidRDefault="0006302F" w:rsidP="00351E7E">
            <w:pPr>
              <w:jc w:val="center"/>
              <w:rPr>
                <w:caps/>
              </w:rPr>
            </w:pPr>
            <w:r w:rsidRPr="00FC0C5D">
              <w:rPr>
                <w:b/>
                <w:bCs/>
                <w:caps/>
              </w:rPr>
              <w:t>ОК1.</w:t>
            </w:r>
            <w:r>
              <w:rPr>
                <w:b/>
                <w:bCs/>
                <w:caps/>
              </w:rPr>
              <w:t>5</w:t>
            </w:r>
          </w:p>
        </w:tc>
        <w:tc>
          <w:tcPr>
            <w:tcW w:w="1373" w:type="dxa"/>
          </w:tcPr>
          <w:p w14:paraId="60F3ACDA" w14:textId="77777777" w:rsidR="0006302F" w:rsidRDefault="0006302F" w:rsidP="00351E7E">
            <w:pPr>
              <w:jc w:val="center"/>
              <w:rPr>
                <w:caps/>
              </w:rPr>
            </w:pPr>
            <w:r w:rsidRPr="00FC0C5D">
              <w:rPr>
                <w:b/>
                <w:bCs/>
                <w:caps/>
              </w:rPr>
              <w:t>ОК1.</w:t>
            </w:r>
            <w:r>
              <w:rPr>
                <w:b/>
                <w:bCs/>
                <w:caps/>
              </w:rPr>
              <w:t>6</w:t>
            </w:r>
          </w:p>
        </w:tc>
        <w:tc>
          <w:tcPr>
            <w:tcW w:w="1373" w:type="dxa"/>
          </w:tcPr>
          <w:p w14:paraId="7F3B0A06" w14:textId="77777777" w:rsidR="0006302F" w:rsidRDefault="0006302F" w:rsidP="00351E7E">
            <w:pPr>
              <w:jc w:val="center"/>
              <w:rPr>
                <w:caps/>
              </w:rPr>
            </w:pPr>
            <w:r w:rsidRPr="001C267D">
              <w:rPr>
                <w:b/>
                <w:bCs/>
                <w:caps/>
              </w:rPr>
              <w:t>ОК</w:t>
            </w:r>
            <w:r>
              <w:rPr>
                <w:b/>
                <w:bCs/>
                <w:caps/>
              </w:rPr>
              <w:t>2</w:t>
            </w:r>
            <w:r w:rsidRPr="001C267D">
              <w:rPr>
                <w:b/>
                <w:bCs/>
                <w:caps/>
              </w:rPr>
              <w:t>.1</w:t>
            </w:r>
          </w:p>
        </w:tc>
        <w:tc>
          <w:tcPr>
            <w:tcW w:w="1374" w:type="dxa"/>
          </w:tcPr>
          <w:p w14:paraId="16FC786D" w14:textId="77777777" w:rsidR="0006302F" w:rsidRDefault="0006302F" w:rsidP="00351E7E">
            <w:pPr>
              <w:jc w:val="center"/>
              <w:rPr>
                <w:caps/>
              </w:rPr>
            </w:pPr>
            <w:r w:rsidRPr="00FC0C5D">
              <w:rPr>
                <w:b/>
                <w:bCs/>
                <w:caps/>
              </w:rPr>
              <w:t>ОК</w:t>
            </w:r>
            <w:r>
              <w:rPr>
                <w:b/>
                <w:bCs/>
                <w:caps/>
              </w:rPr>
              <w:t>2</w:t>
            </w:r>
            <w:r w:rsidRPr="00FC0C5D">
              <w:rPr>
                <w:b/>
                <w:bCs/>
                <w:caps/>
              </w:rPr>
              <w:t>.</w:t>
            </w:r>
            <w:r>
              <w:rPr>
                <w:b/>
                <w:bCs/>
                <w:caps/>
              </w:rPr>
              <w:t>2</w:t>
            </w:r>
          </w:p>
        </w:tc>
        <w:tc>
          <w:tcPr>
            <w:tcW w:w="1374" w:type="dxa"/>
          </w:tcPr>
          <w:p w14:paraId="6EA4A4F8" w14:textId="77777777" w:rsidR="0006302F" w:rsidRDefault="0006302F" w:rsidP="00351E7E">
            <w:pPr>
              <w:jc w:val="center"/>
              <w:rPr>
                <w:caps/>
              </w:rPr>
            </w:pPr>
            <w:r w:rsidRPr="00FC0C5D">
              <w:rPr>
                <w:b/>
                <w:bCs/>
                <w:caps/>
              </w:rPr>
              <w:t>ОК</w:t>
            </w:r>
            <w:r>
              <w:rPr>
                <w:b/>
                <w:bCs/>
                <w:caps/>
              </w:rPr>
              <w:t>2</w:t>
            </w:r>
            <w:r w:rsidRPr="00FC0C5D">
              <w:rPr>
                <w:b/>
                <w:bCs/>
                <w:caps/>
              </w:rPr>
              <w:t>.</w:t>
            </w:r>
            <w:r>
              <w:rPr>
                <w:b/>
                <w:bCs/>
                <w:caps/>
              </w:rPr>
              <w:t>3</w:t>
            </w:r>
          </w:p>
        </w:tc>
      </w:tr>
      <w:tr w:rsidR="0006302F" w14:paraId="0CD88196" w14:textId="77777777" w:rsidTr="00B20328">
        <w:tc>
          <w:tcPr>
            <w:tcW w:w="2742" w:type="dxa"/>
          </w:tcPr>
          <w:p w14:paraId="327C8E42" w14:textId="5432DD51" w:rsidR="0006302F" w:rsidRPr="001C267D" w:rsidRDefault="00B20328" w:rsidP="00351E7E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</w:t>
            </w:r>
            <w:r w:rsidR="0006302F" w:rsidRPr="001C267D">
              <w:rPr>
                <w:b/>
                <w:bCs/>
                <w:caps/>
              </w:rPr>
              <w:t>Р01</w:t>
            </w:r>
          </w:p>
        </w:tc>
        <w:tc>
          <w:tcPr>
            <w:tcW w:w="1373" w:type="dxa"/>
          </w:tcPr>
          <w:p w14:paraId="6F6A4341" w14:textId="1F5E5F70" w:rsidR="0006302F" w:rsidRDefault="0006302F" w:rsidP="00351E7E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5AA3072D" w14:textId="77777777" w:rsidR="0006302F" w:rsidRDefault="0006302F" w:rsidP="00351E7E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B573F36" w14:textId="77777777" w:rsidR="0006302F" w:rsidRDefault="0006302F" w:rsidP="00351E7E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1D20C9BE" w14:textId="77777777" w:rsidR="0006302F" w:rsidRDefault="0006302F" w:rsidP="00351E7E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DE850AC" w14:textId="77777777" w:rsidR="0006302F" w:rsidRDefault="0006302F" w:rsidP="00351E7E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46B9760" w14:textId="77777777" w:rsidR="0006302F" w:rsidRDefault="0006302F" w:rsidP="00351E7E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4E9AFCE4" w14:textId="77777777" w:rsidR="0006302F" w:rsidRDefault="0006302F" w:rsidP="00351E7E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2AE48774" w14:textId="212F77C0" w:rsidR="0006302F" w:rsidRDefault="00865CA6" w:rsidP="00351E7E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1C2D31B4" w14:textId="3511CBC1" w:rsidR="0006302F" w:rsidRDefault="00865CA6" w:rsidP="00351E7E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06302F" w14:paraId="71B3821D" w14:textId="77777777" w:rsidTr="00B20328">
        <w:tc>
          <w:tcPr>
            <w:tcW w:w="2742" w:type="dxa"/>
          </w:tcPr>
          <w:p w14:paraId="68F01DFF" w14:textId="3C6D8736" w:rsidR="0006302F" w:rsidRDefault="00B20328" w:rsidP="00351E7E">
            <w:pPr>
              <w:rPr>
                <w:caps/>
              </w:rPr>
            </w:pPr>
            <w:r>
              <w:rPr>
                <w:b/>
                <w:bCs/>
                <w:caps/>
              </w:rPr>
              <w:t>П</w:t>
            </w:r>
            <w:r w:rsidR="0006302F" w:rsidRPr="00080574">
              <w:rPr>
                <w:b/>
                <w:bCs/>
                <w:caps/>
              </w:rPr>
              <w:t>Р0</w:t>
            </w:r>
            <w:r w:rsidR="0006302F">
              <w:rPr>
                <w:b/>
                <w:bCs/>
                <w:caps/>
              </w:rPr>
              <w:t>2</w:t>
            </w:r>
          </w:p>
        </w:tc>
        <w:tc>
          <w:tcPr>
            <w:tcW w:w="1373" w:type="dxa"/>
          </w:tcPr>
          <w:p w14:paraId="5EBBBCEA" w14:textId="028018CB" w:rsidR="0006302F" w:rsidRDefault="00DD568C" w:rsidP="00351E7E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634B51D2" w14:textId="77777777" w:rsidR="0006302F" w:rsidRDefault="0006302F" w:rsidP="00351E7E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5B8EC5F2" w14:textId="77777777" w:rsidR="0006302F" w:rsidRDefault="0006302F" w:rsidP="00351E7E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F4CBAE5" w14:textId="77777777" w:rsidR="0006302F" w:rsidRDefault="0006302F" w:rsidP="00351E7E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DAA9ED6" w14:textId="77777777" w:rsidR="0006302F" w:rsidRDefault="0006302F" w:rsidP="00351E7E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659C41B2" w14:textId="77777777" w:rsidR="0006302F" w:rsidRDefault="0006302F" w:rsidP="00351E7E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6912E38" w14:textId="199303A1" w:rsidR="0006302F" w:rsidRDefault="0006302F" w:rsidP="00351E7E">
            <w:pPr>
              <w:jc w:val="center"/>
              <w:rPr>
                <w:caps/>
              </w:rPr>
            </w:pPr>
          </w:p>
        </w:tc>
        <w:tc>
          <w:tcPr>
            <w:tcW w:w="1374" w:type="dxa"/>
          </w:tcPr>
          <w:p w14:paraId="7AA6EB0A" w14:textId="65FC4294" w:rsidR="0006302F" w:rsidRDefault="0006302F" w:rsidP="00351E7E">
            <w:pPr>
              <w:jc w:val="center"/>
              <w:rPr>
                <w:caps/>
              </w:rPr>
            </w:pPr>
          </w:p>
        </w:tc>
        <w:tc>
          <w:tcPr>
            <w:tcW w:w="1374" w:type="dxa"/>
          </w:tcPr>
          <w:p w14:paraId="7093D085" w14:textId="67EF64D6" w:rsidR="0006302F" w:rsidRDefault="0006302F" w:rsidP="00351E7E">
            <w:pPr>
              <w:jc w:val="center"/>
              <w:rPr>
                <w:caps/>
              </w:rPr>
            </w:pPr>
          </w:p>
        </w:tc>
      </w:tr>
      <w:tr w:rsidR="00DD568C" w14:paraId="22427A2D" w14:textId="77777777" w:rsidTr="00B20328">
        <w:tc>
          <w:tcPr>
            <w:tcW w:w="2742" w:type="dxa"/>
          </w:tcPr>
          <w:p w14:paraId="0E937FDC" w14:textId="18C71A3A" w:rsidR="00DD568C" w:rsidRDefault="00DD568C" w:rsidP="00DD568C">
            <w:pPr>
              <w:rPr>
                <w:caps/>
              </w:rPr>
            </w:pPr>
            <w:r>
              <w:rPr>
                <w:b/>
                <w:bCs/>
                <w:caps/>
              </w:rPr>
              <w:t>П</w:t>
            </w:r>
            <w:r w:rsidRPr="00080574">
              <w:rPr>
                <w:b/>
                <w:bCs/>
                <w:caps/>
              </w:rPr>
              <w:t>Р0</w:t>
            </w:r>
            <w:r>
              <w:rPr>
                <w:b/>
                <w:bCs/>
                <w:caps/>
              </w:rPr>
              <w:t>3</w:t>
            </w:r>
          </w:p>
        </w:tc>
        <w:tc>
          <w:tcPr>
            <w:tcW w:w="1373" w:type="dxa"/>
          </w:tcPr>
          <w:p w14:paraId="4B9CCEFF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59BDEFB1" w14:textId="0743D3B4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66A13815" w14:textId="501D5D75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51F17537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72A94ED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77A008AF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517A1171" w14:textId="14C553FA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52FBFD3B" w14:textId="7133648D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282EB0D4" w14:textId="7288CB85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DD568C" w14:paraId="4A88443C" w14:textId="77777777" w:rsidTr="00B20328">
        <w:tc>
          <w:tcPr>
            <w:tcW w:w="2742" w:type="dxa"/>
          </w:tcPr>
          <w:p w14:paraId="6B55DCEC" w14:textId="2945DB6B" w:rsidR="00DD568C" w:rsidRDefault="00DD568C" w:rsidP="00DD568C">
            <w:pPr>
              <w:rPr>
                <w:caps/>
              </w:rPr>
            </w:pPr>
            <w:r>
              <w:rPr>
                <w:b/>
                <w:bCs/>
                <w:caps/>
              </w:rPr>
              <w:t>П</w:t>
            </w:r>
            <w:r w:rsidRPr="00080574">
              <w:rPr>
                <w:b/>
                <w:bCs/>
                <w:caps/>
              </w:rPr>
              <w:t>Р0</w:t>
            </w:r>
            <w:r>
              <w:rPr>
                <w:b/>
                <w:bCs/>
                <w:caps/>
              </w:rPr>
              <w:t>4</w:t>
            </w:r>
          </w:p>
        </w:tc>
        <w:tc>
          <w:tcPr>
            <w:tcW w:w="1373" w:type="dxa"/>
          </w:tcPr>
          <w:p w14:paraId="58093C00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754FA5FC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B9FBA86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9C35178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5191135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4DB5E2F6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55D0E6DC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4A356A8D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7E457AE3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DD568C" w14:paraId="2D631006" w14:textId="77777777" w:rsidTr="00B20328">
        <w:tc>
          <w:tcPr>
            <w:tcW w:w="2742" w:type="dxa"/>
          </w:tcPr>
          <w:p w14:paraId="68AE8FAE" w14:textId="77FF621F" w:rsidR="00DD568C" w:rsidRPr="001C267D" w:rsidRDefault="00DD568C" w:rsidP="00DD568C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</w:t>
            </w:r>
            <w:r w:rsidRPr="001C267D">
              <w:rPr>
                <w:b/>
                <w:bCs/>
                <w:caps/>
              </w:rPr>
              <w:t>Р0</w:t>
            </w:r>
            <w:r>
              <w:rPr>
                <w:b/>
                <w:bCs/>
                <w:caps/>
              </w:rPr>
              <w:t>5</w:t>
            </w:r>
          </w:p>
        </w:tc>
        <w:tc>
          <w:tcPr>
            <w:tcW w:w="1373" w:type="dxa"/>
          </w:tcPr>
          <w:p w14:paraId="0BCAF6E8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46EDCF4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C1F38BC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44D051B3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6DB0BDC" w14:textId="04F49612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1C62A382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F2768A1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75E59704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03DF6CF1" w14:textId="77777777" w:rsidR="00DD568C" w:rsidRDefault="00DD568C" w:rsidP="00DD568C">
            <w:pPr>
              <w:jc w:val="center"/>
              <w:rPr>
                <w:caps/>
              </w:rPr>
            </w:pPr>
          </w:p>
        </w:tc>
      </w:tr>
      <w:tr w:rsidR="00DD568C" w14:paraId="15274B45" w14:textId="77777777" w:rsidTr="00B20328">
        <w:tc>
          <w:tcPr>
            <w:tcW w:w="2742" w:type="dxa"/>
          </w:tcPr>
          <w:p w14:paraId="4C6A920B" w14:textId="1B643FB1" w:rsidR="00DD568C" w:rsidRDefault="00DD568C" w:rsidP="00DD568C">
            <w:pPr>
              <w:rPr>
                <w:caps/>
              </w:rPr>
            </w:pPr>
            <w:r>
              <w:rPr>
                <w:b/>
                <w:bCs/>
                <w:caps/>
              </w:rPr>
              <w:t>П</w:t>
            </w:r>
            <w:r w:rsidRPr="00080574">
              <w:rPr>
                <w:b/>
                <w:bCs/>
                <w:caps/>
              </w:rPr>
              <w:t>Р0</w:t>
            </w:r>
            <w:r>
              <w:rPr>
                <w:b/>
                <w:bCs/>
                <w:caps/>
              </w:rPr>
              <w:t>6</w:t>
            </w:r>
          </w:p>
        </w:tc>
        <w:tc>
          <w:tcPr>
            <w:tcW w:w="1373" w:type="dxa"/>
          </w:tcPr>
          <w:p w14:paraId="2F717DFF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FFB7CD9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5DF1692C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115C9CBF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8F6041C" w14:textId="1E6A261C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01086CE9" w14:textId="48B337A2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B46C5BE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251CCC1D" w14:textId="77777777" w:rsidR="00DD568C" w:rsidRDefault="00DD568C" w:rsidP="00DD568C">
            <w:pPr>
              <w:jc w:val="center"/>
              <w:rPr>
                <w:caps/>
              </w:rPr>
            </w:pPr>
            <w:r w:rsidRPr="000818D5">
              <w:rPr>
                <w:b/>
              </w:rPr>
              <w:t>•</w:t>
            </w:r>
          </w:p>
        </w:tc>
        <w:tc>
          <w:tcPr>
            <w:tcW w:w="1374" w:type="dxa"/>
          </w:tcPr>
          <w:p w14:paraId="5CCF3B6A" w14:textId="77777777" w:rsidR="00DD568C" w:rsidRDefault="00DD568C" w:rsidP="00DD568C">
            <w:pPr>
              <w:jc w:val="center"/>
              <w:rPr>
                <w:caps/>
              </w:rPr>
            </w:pPr>
            <w:r w:rsidRPr="000818D5">
              <w:rPr>
                <w:b/>
              </w:rPr>
              <w:t>•</w:t>
            </w:r>
          </w:p>
        </w:tc>
      </w:tr>
      <w:tr w:rsidR="00DD568C" w14:paraId="3C5B4D38" w14:textId="77777777" w:rsidTr="00B20328">
        <w:tc>
          <w:tcPr>
            <w:tcW w:w="2742" w:type="dxa"/>
          </w:tcPr>
          <w:p w14:paraId="1F7F4FEA" w14:textId="6FEC29A9" w:rsidR="00DD568C" w:rsidRDefault="00DD568C" w:rsidP="00DD568C">
            <w:pPr>
              <w:rPr>
                <w:caps/>
              </w:rPr>
            </w:pPr>
            <w:r>
              <w:rPr>
                <w:b/>
                <w:bCs/>
                <w:caps/>
              </w:rPr>
              <w:t>П</w:t>
            </w:r>
            <w:r w:rsidRPr="00080574">
              <w:rPr>
                <w:b/>
                <w:bCs/>
                <w:caps/>
              </w:rPr>
              <w:t>Р0</w:t>
            </w:r>
            <w:r>
              <w:rPr>
                <w:b/>
                <w:bCs/>
                <w:caps/>
              </w:rPr>
              <w:t>7</w:t>
            </w:r>
          </w:p>
        </w:tc>
        <w:tc>
          <w:tcPr>
            <w:tcW w:w="1373" w:type="dxa"/>
          </w:tcPr>
          <w:p w14:paraId="7229802C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D2712B8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1F05E4B4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40238849" w14:textId="6944B4FE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2E302985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8B5945C" w14:textId="0BE076A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39093403" w14:textId="260E117E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311D1F79" w14:textId="3D349A3E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454D2A44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DD568C" w14:paraId="2902A04C" w14:textId="77777777" w:rsidTr="00B20328">
        <w:tc>
          <w:tcPr>
            <w:tcW w:w="2742" w:type="dxa"/>
          </w:tcPr>
          <w:p w14:paraId="15AE2102" w14:textId="520739B8" w:rsidR="00DD568C" w:rsidRDefault="00DD568C" w:rsidP="00DD568C">
            <w:pPr>
              <w:rPr>
                <w:caps/>
              </w:rPr>
            </w:pPr>
            <w:r>
              <w:rPr>
                <w:b/>
                <w:bCs/>
                <w:caps/>
              </w:rPr>
              <w:t>П</w:t>
            </w:r>
            <w:r w:rsidRPr="00080574">
              <w:rPr>
                <w:b/>
                <w:bCs/>
                <w:caps/>
              </w:rPr>
              <w:t>Р0</w:t>
            </w:r>
            <w:r>
              <w:rPr>
                <w:b/>
                <w:bCs/>
                <w:caps/>
              </w:rPr>
              <w:t>8</w:t>
            </w:r>
          </w:p>
        </w:tc>
        <w:tc>
          <w:tcPr>
            <w:tcW w:w="1373" w:type="dxa"/>
          </w:tcPr>
          <w:p w14:paraId="5434FE07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10022425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D314B80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72A3FD9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1AE03336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6196E1E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8A24406" w14:textId="04C1E7DE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4" w:type="dxa"/>
          </w:tcPr>
          <w:p w14:paraId="44186CD3" w14:textId="1DE8E201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7813C1E7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DD568C" w14:paraId="3745AD75" w14:textId="77777777" w:rsidTr="00B20328">
        <w:tc>
          <w:tcPr>
            <w:tcW w:w="2742" w:type="dxa"/>
          </w:tcPr>
          <w:p w14:paraId="64CC544E" w14:textId="7A3E3576" w:rsidR="00DD568C" w:rsidRPr="001C267D" w:rsidRDefault="00DD568C" w:rsidP="00DD568C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</w:t>
            </w:r>
            <w:r w:rsidRPr="001C267D">
              <w:rPr>
                <w:b/>
                <w:bCs/>
                <w:caps/>
              </w:rPr>
              <w:t>Р0</w:t>
            </w:r>
            <w:r>
              <w:rPr>
                <w:b/>
                <w:bCs/>
                <w:caps/>
              </w:rPr>
              <w:t>9</w:t>
            </w:r>
          </w:p>
        </w:tc>
        <w:tc>
          <w:tcPr>
            <w:tcW w:w="1373" w:type="dxa"/>
          </w:tcPr>
          <w:p w14:paraId="0DCB263B" w14:textId="1983F40E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45865C82" w14:textId="5683CE08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4E97AE1C" w14:textId="4F6AFD4A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BFF3B92" w14:textId="5F11F82F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799D09E1" w14:textId="601D4CA3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189105A3" w14:textId="0A32F63E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E91EC4D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4" w:type="dxa"/>
          </w:tcPr>
          <w:p w14:paraId="0F22EE4A" w14:textId="1BC9E56D" w:rsidR="00DD568C" w:rsidRDefault="004F2582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4A1C35B8" w14:textId="76368D2E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DD568C" w14:paraId="37F796E5" w14:textId="77777777" w:rsidTr="00B20328">
        <w:tc>
          <w:tcPr>
            <w:tcW w:w="2742" w:type="dxa"/>
          </w:tcPr>
          <w:p w14:paraId="071C44A3" w14:textId="3F95E61B" w:rsidR="00DD568C" w:rsidRDefault="00DD568C" w:rsidP="00DD568C">
            <w:pPr>
              <w:rPr>
                <w:caps/>
              </w:rPr>
            </w:pPr>
            <w:r>
              <w:rPr>
                <w:b/>
                <w:bCs/>
                <w:caps/>
              </w:rPr>
              <w:t>П</w:t>
            </w:r>
            <w:r w:rsidRPr="00080574">
              <w:rPr>
                <w:b/>
                <w:bCs/>
                <w:caps/>
              </w:rPr>
              <w:t>Р1</w:t>
            </w:r>
            <w:r>
              <w:rPr>
                <w:b/>
                <w:bCs/>
                <w:caps/>
              </w:rPr>
              <w:t>0</w:t>
            </w:r>
          </w:p>
        </w:tc>
        <w:tc>
          <w:tcPr>
            <w:tcW w:w="1373" w:type="dxa"/>
          </w:tcPr>
          <w:p w14:paraId="6281E09A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B926769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A95FD77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57297B4C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6D6BEDDF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609166FE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4528F62A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4" w:type="dxa"/>
          </w:tcPr>
          <w:p w14:paraId="4F788592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5DA9037C" w14:textId="302F402C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DD568C" w14:paraId="5F20B12D" w14:textId="77777777" w:rsidTr="00B20328">
        <w:tc>
          <w:tcPr>
            <w:tcW w:w="2742" w:type="dxa"/>
          </w:tcPr>
          <w:p w14:paraId="3064A9C8" w14:textId="62622DA1" w:rsidR="00DD568C" w:rsidRDefault="00DD568C" w:rsidP="00DD568C">
            <w:pPr>
              <w:rPr>
                <w:caps/>
              </w:rPr>
            </w:pPr>
            <w:r>
              <w:rPr>
                <w:b/>
                <w:bCs/>
                <w:caps/>
              </w:rPr>
              <w:t>П</w:t>
            </w:r>
            <w:r w:rsidRPr="00080574">
              <w:rPr>
                <w:b/>
                <w:bCs/>
                <w:caps/>
              </w:rPr>
              <w:t>Р</w:t>
            </w:r>
            <w:r>
              <w:rPr>
                <w:b/>
                <w:bCs/>
                <w:caps/>
              </w:rPr>
              <w:t>11</w:t>
            </w:r>
          </w:p>
        </w:tc>
        <w:tc>
          <w:tcPr>
            <w:tcW w:w="1373" w:type="dxa"/>
          </w:tcPr>
          <w:p w14:paraId="20D22849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9604F10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EC5EAC9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49CCEFEB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561CEE79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EF58B93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1CF8444C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4" w:type="dxa"/>
          </w:tcPr>
          <w:p w14:paraId="7B60CC6E" w14:textId="0DB3E899" w:rsidR="00DD568C" w:rsidRDefault="00E2565F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4B8F9A56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DD568C" w14:paraId="64174558" w14:textId="77777777" w:rsidTr="00B20328">
        <w:tc>
          <w:tcPr>
            <w:tcW w:w="2742" w:type="dxa"/>
          </w:tcPr>
          <w:p w14:paraId="043A06AF" w14:textId="6B7D6BAD" w:rsidR="00DD568C" w:rsidRDefault="00DD568C" w:rsidP="00DD568C">
            <w:pPr>
              <w:rPr>
                <w:caps/>
              </w:rPr>
            </w:pPr>
            <w:r>
              <w:rPr>
                <w:b/>
                <w:bCs/>
                <w:caps/>
              </w:rPr>
              <w:t>П</w:t>
            </w:r>
            <w:r w:rsidRPr="00080574">
              <w:rPr>
                <w:b/>
                <w:bCs/>
                <w:caps/>
              </w:rPr>
              <w:t>Р1</w:t>
            </w:r>
            <w:r>
              <w:rPr>
                <w:b/>
                <w:bCs/>
                <w:caps/>
              </w:rPr>
              <w:t>2</w:t>
            </w:r>
          </w:p>
        </w:tc>
        <w:tc>
          <w:tcPr>
            <w:tcW w:w="1373" w:type="dxa"/>
          </w:tcPr>
          <w:p w14:paraId="411F1A4D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6140D4B0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F2C402D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FA6C8D4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C73359F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5ADCEEF9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68C8BAF8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77B9A73D" w14:textId="21EFF5C2" w:rsidR="00DD568C" w:rsidRDefault="00E2565F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2851C5A0" w14:textId="3287E1D8" w:rsidR="00DD568C" w:rsidRDefault="00E2565F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DD568C" w14:paraId="5F77FA38" w14:textId="77777777" w:rsidTr="00B20328">
        <w:tc>
          <w:tcPr>
            <w:tcW w:w="2742" w:type="dxa"/>
          </w:tcPr>
          <w:p w14:paraId="0CDD8BF8" w14:textId="5E871C07" w:rsidR="00DD568C" w:rsidRDefault="00DD568C" w:rsidP="00DD568C">
            <w:pPr>
              <w:rPr>
                <w:b/>
                <w:bCs/>
                <w:caps/>
              </w:rPr>
            </w:pPr>
            <w:r w:rsidRPr="00234DCA">
              <w:rPr>
                <w:b/>
                <w:bCs/>
                <w:caps/>
              </w:rPr>
              <w:t>ПР1</w:t>
            </w:r>
            <w:r>
              <w:rPr>
                <w:b/>
                <w:bCs/>
                <w:caps/>
              </w:rPr>
              <w:t>3</w:t>
            </w:r>
          </w:p>
        </w:tc>
        <w:tc>
          <w:tcPr>
            <w:tcW w:w="1373" w:type="dxa"/>
          </w:tcPr>
          <w:p w14:paraId="2A4F64D0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42DB507C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72AB857A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92C90C2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7DBA2AA1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6A025F9E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781B176C" w14:textId="49EEF63F" w:rsidR="00DD568C" w:rsidRPr="008D41B5" w:rsidRDefault="00E2565F" w:rsidP="00DD568C">
            <w:pPr>
              <w:jc w:val="center"/>
              <w:rPr>
                <w:b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425E8112" w14:textId="6F699F5B" w:rsidR="00DD568C" w:rsidRDefault="00E2565F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3E8A6CAD" w14:textId="77777777" w:rsidR="00DD568C" w:rsidRDefault="00DD568C" w:rsidP="00DD568C">
            <w:pPr>
              <w:jc w:val="center"/>
              <w:rPr>
                <w:caps/>
              </w:rPr>
            </w:pPr>
          </w:p>
        </w:tc>
      </w:tr>
      <w:tr w:rsidR="00DD568C" w14:paraId="716498E7" w14:textId="77777777" w:rsidTr="00B20328">
        <w:tc>
          <w:tcPr>
            <w:tcW w:w="2742" w:type="dxa"/>
          </w:tcPr>
          <w:p w14:paraId="35D9E5F2" w14:textId="5FF252E3" w:rsidR="00DD568C" w:rsidRDefault="00DD568C" w:rsidP="00DD568C">
            <w:pPr>
              <w:rPr>
                <w:b/>
                <w:bCs/>
                <w:caps/>
              </w:rPr>
            </w:pPr>
            <w:r w:rsidRPr="00234DCA">
              <w:rPr>
                <w:b/>
                <w:bCs/>
                <w:caps/>
              </w:rPr>
              <w:t>ПР1</w:t>
            </w:r>
            <w:r>
              <w:rPr>
                <w:b/>
                <w:bCs/>
                <w:caps/>
              </w:rPr>
              <w:t>4</w:t>
            </w:r>
          </w:p>
        </w:tc>
        <w:tc>
          <w:tcPr>
            <w:tcW w:w="1373" w:type="dxa"/>
          </w:tcPr>
          <w:p w14:paraId="03574E75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4769944D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86B37D9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44A4C90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167E3CA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799A8E0D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948887A" w14:textId="3C1C8DC2" w:rsidR="00DD568C" w:rsidRPr="008D41B5" w:rsidRDefault="00E2565F" w:rsidP="00DD568C">
            <w:pPr>
              <w:jc w:val="center"/>
              <w:rPr>
                <w:b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2EA87E9F" w14:textId="42136968" w:rsidR="00DD568C" w:rsidRDefault="00E2565F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110E6C7C" w14:textId="7DBFA4A7" w:rsidR="00DD568C" w:rsidRDefault="00E2565F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DD568C" w14:paraId="7A6DC4EE" w14:textId="77777777" w:rsidTr="00B20328">
        <w:tc>
          <w:tcPr>
            <w:tcW w:w="2742" w:type="dxa"/>
          </w:tcPr>
          <w:p w14:paraId="51665BE4" w14:textId="5ABFCE4E" w:rsidR="00DD568C" w:rsidRDefault="00DD568C" w:rsidP="00DD568C">
            <w:pPr>
              <w:rPr>
                <w:b/>
                <w:bCs/>
                <w:caps/>
              </w:rPr>
            </w:pPr>
            <w:r w:rsidRPr="00234DCA">
              <w:rPr>
                <w:b/>
                <w:bCs/>
                <w:caps/>
              </w:rPr>
              <w:t>ПР1</w:t>
            </w:r>
            <w:r>
              <w:rPr>
                <w:b/>
                <w:bCs/>
                <w:caps/>
              </w:rPr>
              <w:t>5</w:t>
            </w:r>
          </w:p>
        </w:tc>
        <w:tc>
          <w:tcPr>
            <w:tcW w:w="1373" w:type="dxa"/>
          </w:tcPr>
          <w:p w14:paraId="5EE02BDE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58FFCF05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68B5D7D1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3256770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6CFDE67D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63802917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46B555E9" w14:textId="77777777" w:rsidR="00DD568C" w:rsidRPr="008D41B5" w:rsidRDefault="00DD568C" w:rsidP="00DD568C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14:paraId="35AD9D78" w14:textId="2E772551" w:rsidR="00DD568C" w:rsidRDefault="00E2565F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607EC58E" w14:textId="2BDF6619" w:rsidR="00DD568C" w:rsidRDefault="00E2565F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DD568C" w14:paraId="373645FE" w14:textId="77777777" w:rsidTr="00B20328">
        <w:tc>
          <w:tcPr>
            <w:tcW w:w="2742" w:type="dxa"/>
          </w:tcPr>
          <w:p w14:paraId="2ED784D1" w14:textId="27F14FF3" w:rsidR="00DD568C" w:rsidRDefault="00DD568C" w:rsidP="00DD568C">
            <w:pPr>
              <w:rPr>
                <w:b/>
                <w:bCs/>
                <w:caps/>
              </w:rPr>
            </w:pPr>
            <w:r w:rsidRPr="00234DCA">
              <w:rPr>
                <w:b/>
                <w:bCs/>
                <w:caps/>
              </w:rPr>
              <w:t>ПР1</w:t>
            </w:r>
            <w:r>
              <w:rPr>
                <w:b/>
                <w:bCs/>
                <w:caps/>
              </w:rPr>
              <w:t>6</w:t>
            </w:r>
          </w:p>
        </w:tc>
        <w:tc>
          <w:tcPr>
            <w:tcW w:w="1373" w:type="dxa"/>
          </w:tcPr>
          <w:p w14:paraId="1D0F1162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661A8CB4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394C6C2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1D99D380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15392DE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6E361F6B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D6044BB" w14:textId="77777777" w:rsidR="00DD568C" w:rsidRPr="008D41B5" w:rsidRDefault="00DD568C" w:rsidP="00DD568C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14:paraId="61399352" w14:textId="345CA679" w:rsidR="00DD568C" w:rsidRDefault="00E2565F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78D5A560" w14:textId="616B3E2E" w:rsidR="00DD568C" w:rsidRDefault="00E2565F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DD568C" w14:paraId="5EDED9C3" w14:textId="77777777" w:rsidTr="00B20328">
        <w:tc>
          <w:tcPr>
            <w:tcW w:w="2742" w:type="dxa"/>
          </w:tcPr>
          <w:p w14:paraId="60C23C5E" w14:textId="08EE328B" w:rsidR="00DD568C" w:rsidRPr="00234DCA" w:rsidRDefault="00DD568C" w:rsidP="00DD568C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</w:t>
            </w:r>
            <w:r w:rsidRPr="00080574">
              <w:rPr>
                <w:b/>
                <w:bCs/>
                <w:caps/>
              </w:rPr>
              <w:t>Р</w:t>
            </w:r>
            <w:r>
              <w:rPr>
                <w:b/>
                <w:bCs/>
                <w:caps/>
              </w:rPr>
              <w:t>17</w:t>
            </w:r>
          </w:p>
        </w:tc>
        <w:tc>
          <w:tcPr>
            <w:tcW w:w="1373" w:type="dxa"/>
          </w:tcPr>
          <w:p w14:paraId="1692D325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19BAE29F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194BFBC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328C5E33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4E068845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6BA68C51" w14:textId="77777777" w:rsidR="00DD568C" w:rsidRDefault="00DD568C" w:rsidP="00DD568C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6F61E3AD" w14:textId="77777777" w:rsidR="00DD568C" w:rsidRPr="008D41B5" w:rsidRDefault="00DD568C" w:rsidP="00DD568C">
            <w:pPr>
              <w:jc w:val="center"/>
              <w:rPr>
                <w:b/>
              </w:rPr>
            </w:pPr>
          </w:p>
        </w:tc>
        <w:tc>
          <w:tcPr>
            <w:tcW w:w="1374" w:type="dxa"/>
          </w:tcPr>
          <w:p w14:paraId="1968658D" w14:textId="6A3D5CD3" w:rsidR="00DD568C" w:rsidRDefault="00E2565F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550C95E2" w14:textId="4F1EFCFE" w:rsidR="00DD568C" w:rsidRDefault="00E2565F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DD568C" w14:paraId="54122A6B" w14:textId="77777777" w:rsidTr="00B20328">
        <w:tc>
          <w:tcPr>
            <w:tcW w:w="2742" w:type="dxa"/>
          </w:tcPr>
          <w:p w14:paraId="6BCC1FFA" w14:textId="77777777" w:rsidR="00DD568C" w:rsidRDefault="00DD568C" w:rsidP="00DD568C">
            <w:pPr>
              <w:rPr>
                <w:caps/>
              </w:rPr>
            </w:pPr>
            <w:r w:rsidRPr="00D32C2A">
              <w:rPr>
                <w:b/>
              </w:rPr>
              <w:t>КОМ1</w:t>
            </w:r>
          </w:p>
        </w:tc>
        <w:tc>
          <w:tcPr>
            <w:tcW w:w="1373" w:type="dxa"/>
          </w:tcPr>
          <w:p w14:paraId="10F39FF3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6D4BF6EE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164CF782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21BFF133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5B94E321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79DA4C44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46ACC064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6C5DA78C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5FF1A34A" w14:textId="77777777" w:rsidR="00DD568C" w:rsidRDefault="00DD568C" w:rsidP="00DD568C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6E52FA" w14:paraId="25A3D0B7" w14:textId="77777777" w:rsidTr="00B20328">
        <w:tc>
          <w:tcPr>
            <w:tcW w:w="2742" w:type="dxa"/>
          </w:tcPr>
          <w:p w14:paraId="57F23139" w14:textId="77777777" w:rsidR="006E52FA" w:rsidRDefault="006E52FA" w:rsidP="006E52FA">
            <w:pPr>
              <w:rPr>
                <w:caps/>
              </w:rPr>
            </w:pPr>
            <w:r w:rsidRPr="00D32C2A">
              <w:rPr>
                <w:b/>
              </w:rPr>
              <w:t>КОМ2</w:t>
            </w:r>
          </w:p>
        </w:tc>
        <w:tc>
          <w:tcPr>
            <w:tcW w:w="1373" w:type="dxa"/>
          </w:tcPr>
          <w:p w14:paraId="01573632" w14:textId="1DC20C72" w:rsidR="006E52FA" w:rsidRDefault="006E52FA" w:rsidP="006E52FA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9C6D184" w14:textId="5EF73B8B" w:rsidR="006E52FA" w:rsidRDefault="006E52FA" w:rsidP="006E52FA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B607505" w14:textId="500B5CE2" w:rsidR="006E52FA" w:rsidRDefault="006E52FA" w:rsidP="006E52FA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2E760B69" w14:textId="4DC8EFDD" w:rsidR="006E52FA" w:rsidRDefault="006E52FA" w:rsidP="006E52FA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01A07B06" w14:textId="259A79EF" w:rsidR="006E52FA" w:rsidRDefault="006E52FA" w:rsidP="006E52FA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049C5609" w14:textId="5FEBEA7E" w:rsidR="006E52FA" w:rsidRDefault="006E52FA" w:rsidP="006E52FA">
            <w:pPr>
              <w:jc w:val="center"/>
              <w:rPr>
                <w:caps/>
              </w:rPr>
            </w:pPr>
          </w:p>
        </w:tc>
        <w:tc>
          <w:tcPr>
            <w:tcW w:w="1373" w:type="dxa"/>
          </w:tcPr>
          <w:p w14:paraId="7C9D3F9E" w14:textId="0EA3D1EC" w:rsidR="006E52FA" w:rsidRDefault="006E52FA" w:rsidP="006E52FA">
            <w:pPr>
              <w:jc w:val="center"/>
              <w:rPr>
                <w:caps/>
              </w:rPr>
            </w:pPr>
            <w:r w:rsidRPr="00FC6F64">
              <w:rPr>
                <w:b/>
              </w:rPr>
              <w:t>•</w:t>
            </w:r>
          </w:p>
        </w:tc>
        <w:tc>
          <w:tcPr>
            <w:tcW w:w="1374" w:type="dxa"/>
          </w:tcPr>
          <w:p w14:paraId="379E81C3" w14:textId="3DB9075A" w:rsidR="006E52FA" w:rsidRDefault="006E52FA" w:rsidP="006E52FA">
            <w:pPr>
              <w:jc w:val="center"/>
              <w:rPr>
                <w:caps/>
              </w:rPr>
            </w:pPr>
            <w:r w:rsidRPr="00FC6F64">
              <w:rPr>
                <w:b/>
              </w:rPr>
              <w:t>•</w:t>
            </w:r>
          </w:p>
        </w:tc>
        <w:tc>
          <w:tcPr>
            <w:tcW w:w="1374" w:type="dxa"/>
          </w:tcPr>
          <w:p w14:paraId="56E4E14B" w14:textId="7E5BDF82" w:rsidR="006E52FA" w:rsidRDefault="006E52FA" w:rsidP="006E52FA">
            <w:pPr>
              <w:jc w:val="center"/>
              <w:rPr>
                <w:caps/>
              </w:rPr>
            </w:pPr>
            <w:r w:rsidRPr="00FC6F64">
              <w:rPr>
                <w:b/>
              </w:rPr>
              <w:t>•</w:t>
            </w:r>
          </w:p>
        </w:tc>
      </w:tr>
      <w:tr w:rsidR="00E62067" w14:paraId="44011120" w14:textId="77777777" w:rsidTr="00B20328">
        <w:tc>
          <w:tcPr>
            <w:tcW w:w="2742" w:type="dxa"/>
          </w:tcPr>
          <w:p w14:paraId="188AC77D" w14:textId="77777777" w:rsidR="00E62067" w:rsidRDefault="00E62067" w:rsidP="00E62067">
            <w:pPr>
              <w:rPr>
                <w:caps/>
              </w:rPr>
            </w:pPr>
            <w:r w:rsidRPr="00D32C2A">
              <w:rPr>
                <w:b/>
              </w:rPr>
              <w:t>АіВ1</w:t>
            </w:r>
          </w:p>
        </w:tc>
        <w:tc>
          <w:tcPr>
            <w:tcW w:w="1373" w:type="dxa"/>
          </w:tcPr>
          <w:p w14:paraId="1F13B312" w14:textId="77777777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51C976E8" w14:textId="7B2F8AA5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38E3730E" w14:textId="69E6CB6F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08C1B296" w14:textId="30A6C73B" w:rsidR="00E62067" w:rsidRDefault="00E555A9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09ECD772" w14:textId="77777777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5E11F7AB" w14:textId="77777777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7257515B" w14:textId="77777777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1AD90207" w14:textId="77777777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4" w:type="dxa"/>
          </w:tcPr>
          <w:p w14:paraId="122F84A9" w14:textId="77777777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</w:tr>
      <w:tr w:rsidR="00E62067" w14:paraId="0A362F49" w14:textId="77777777" w:rsidTr="00B20328">
        <w:tc>
          <w:tcPr>
            <w:tcW w:w="2742" w:type="dxa"/>
          </w:tcPr>
          <w:p w14:paraId="77FAC845" w14:textId="77777777" w:rsidR="00E62067" w:rsidRDefault="00E62067" w:rsidP="00E62067">
            <w:pPr>
              <w:rPr>
                <w:caps/>
              </w:rPr>
            </w:pPr>
            <w:r w:rsidRPr="00D32C2A">
              <w:rPr>
                <w:b/>
              </w:rPr>
              <w:t>АіВ2</w:t>
            </w:r>
          </w:p>
        </w:tc>
        <w:tc>
          <w:tcPr>
            <w:tcW w:w="1373" w:type="dxa"/>
          </w:tcPr>
          <w:p w14:paraId="6AE2027D" w14:textId="573B16E1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7B866653" w14:textId="77777777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6E107429" w14:textId="77777777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08454C66" w14:textId="77777777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65909023" w14:textId="77777777" w:rsidR="00E62067" w:rsidRDefault="00E62067" w:rsidP="00E62067">
            <w:pPr>
              <w:jc w:val="center"/>
              <w:rPr>
                <w:caps/>
              </w:rPr>
            </w:pPr>
            <w:r w:rsidRPr="00D03688">
              <w:rPr>
                <w:b/>
              </w:rPr>
              <w:t>•</w:t>
            </w:r>
          </w:p>
        </w:tc>
        <w:tc>
          <w:tcPr>
            <w:tcW w:w="1373" w:type="dxa"/>
          </w:tcPr>
          <w:p w14:paraId="75F6798F" w14:textId="77777777" w:rsidR="00E62067" w:rsidRDefault="00E62067" w:rsidP="00E62067">
            <w:pPr>
              <w:jc w:val="center"/>
              <w:rPr>
                <w:caps/>
              </w:rPr>
            </w:pPr>
            <w:r w:rsidRPr="00D03688">
              <w:rPr>
                <w:b/>
              </w:rPr>
              <w:t>•</w:t>
            </w:r>
          </w:p>
        </w:tc>
        <w:tc>
          <w:tcPr>
            <w:tcW w:w="1373" w:type="dxa"/>
          </w:tcPr>
          <w:p w14:paraId="0BA263E8" w14:textId="77777777" w:rsidR="00E62067" w:rsidRDefault="00E62067" w:rsidP="00E62067">
            <w:pPr>
              <w:jc w:val="center"/>
              <w:rPr>
                <w:caps/>
              </w:rPr>
            </w:pPr>
            <w:r w:rsidRPr="00D03688">
              <w:rPr>
                <w:b/>
              </w:rPr>
              <w:t>•</w:t>
            </w:r>
          </w:p>
        </w:tc>
        <w:tc>
          <w:tcPr>
            <w:tcW w:w="1374" w:type="dxa"/>
          </w:tcPr>
          <w:p w14:paraId="6FDF5F9E" w14:textId="77777777" w:rsidR="00E62067" w:rsidRDefault="00E62067" w:rsidP="00E62067">
            <w:pPr>
              <w:jc w:val="center"/>
              <w:rPr>
                <w:caps/>
              </w:rPr>
            </w:pPr>
            <w:r w:rsidRPr="00D03688">
              <w:rPr>
                <w:b/>
              </w:rPr>
              <w:t>•</w:t>
            </w:r>
          </w:p>
        </w:tc>
        <w:tc>
          <w:tcPr>
            <w:tcW w:w="1374" w:type="dxa"/>
          </w:tcPr>
          <w:p w14:paraId="67643445" w14:textId="77777777" w:rsidR="00E62067" w:rsidRDefault="00E62067" w:rsidP="00E62067">
            <w:pPr>
              <w:jc w:val="center"/>
              <w:rPr>
                <w:caps/>
              </w:rPr>
            </w:pPr>
            <w:r w:rsidRPr="00D03688">
              <w:rPr>
                <w:b/>
              </w:rPr>
              <w:t>•</w:t>
            </w:r>
          </w:p>
        </w:tc>
      </w:tr>
      <w:tr w:rsidR="00E62067" w14:paraId="409720B7" w14:textId="77777777" w:rsidTr="00B20328">
        <w:tc>
          <w:tcPr>
            <w:tcW w:w="2742" w:type="dxa"/>
          </w:tcPr>
          <w:p w14:paraId="5BC0AC6E" w14:textId="77777777" w:rsidR="00E62067" w:rsidRDefault="00E62067" w:rsidP="00E62067">
            <w:pPr>
              <w:rPr>
                <w:caps/>
              </w:rPr>
            </w:pPr>
            <w:r w:rsidRPr="00D32C2A">
              <w:rPr>
                <w:b/>
              </w:rPr>
              <w:t>АіВ3</w:t>
            </w:r>
          </w:p>
        </w:tc>
        <w:tc>
          <w:tcPr>
            <w:tcW w:w="1373" w:type="dxa"/>
          </w:tcPr>
          <w:p w14:paraId="09A3D88C" w14:textId="77777777" w:rsidR="00E62067" w:rsidRDefault="00E62067" w:rsidP="00E62067">
            <w:pPr>
              <w:jc w:val="center"/>
              <w:rPr>
                <w:caps/>
              </w:rPr>
            </w:pPr>
            <w:r w:rsidRPr="00D03688">
              <w:rPr>
                <w:b/>
              </w:rPr>
              <w:t>•</w:t>
            </w:r>
          </w:p>
        </w:tc>
        <w:tc>
          <w:tcPr>
            <w:tcW w:w="1373" w:type="dxa"/>
          </w:tcPr>
          <w:p w14:paraId="6DB72B81" w14:textId="561745F4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270CD9FE" w14:textId="55E3794E" w:rsidR="00E62067" w:rsidRDefault="00E62067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3313AEEE" w14:textId="0935E307" w:rsidR="00E62067" w:rsidRDefault="00E555A9" w:rsidP="00E62067">
            <w:pPr>
              <w:jc w:val="center"/>
              <w:rPr>
                <w:caps/>
              </w:rPr>
            </w:pPr>
            <w:r w:rsidRPr="008D41B5">
              <w:rPr>
                <w:b/>
              </w:rPr>
              <w:t>•</w:t>
            </w:r>
          </w:p>
        </w:tc>
        <w:tc>
          <w:tcPr>
            <w:tcW w:w="1373" w:type="dxa"/>
          </w:tcPr>
          <w:p w14:paraId="152AA925" w14:textId="77777777" w:rsidR="00E62067" w:rsidRDefault="00E62067" w:rsidP="00E62067">
            <w:pPr>
              <w:jc w:val="center"/>
              <w:rPr>
                <w:caps/>
              </w:rPr>
            </w:pPr>
            <w:r w:rsidRPr="00D03688">
              <w:rPr>
                <w:b/>
              </w:rPr>
              <w:t>•</w:t>
            </w:r>
          </w:p>
        </w:tc>
        <w:tc>
          <w:tcPr>
            <w:tcW w:w="1373" w:type="dxa"/>
          </w:tcPr>
          <w:p w14:paraId="20A7AB43" w14:textId="77777777" w:rsidR="00E62067" w:rsidRDefault="00E62067" w:rsidP="00E62067">
            <w:pPr>
              <w:jc w:val="center"/>
              <w:rPr>
                <w:caps/>
              </w:rPr>
            </w:pPr>
            <w:r w:rsidRPr="00D03688">
              <w:rPr>
                <w:b/>
              </w:rPr>
              <w:t>•</w:t>
            </w:r>
          </w:p>
        </w:tc>
        <w:tc>
          <w:tcPr>
            <w:tcW w:w="1373" w:type="dxa"/>
          </w:tcPr>
          <w:p w14:paraId="5B61F35E" w14:textId="77777777" w:rsidR="00E62067" w:rsidRDefault="00E62067" w:rsidP="00E62067">
            <w:pPr>
              <w:jc w:val="center"/>
              <w:rPr>
                <w:caps/>
              </w:rPr>
            </w:pPr>
            <w:r w:rsidRPr="00D03688">
              <w:rPr>
                <w:b/>
              </w:rPr>
              <w:t>•</w:t>
            </w:r>
          </w:p>
        </w:tc>
        <w:tc>
          <w:tcPr>
            <w:tcW w:w="1374" w:type="dxa"/>
          </w:tcPr>
          <w:p w14:paraId="57C248AB" w14:textId="77777777" w:rsidR="00E62067" w:rsidRDefault="00E62067" w:rsidP="00E62067">
            <w:pPr>
              <w:jc w:val="center"/>
              <w:rPr>
                <w:caps/>
              </w:rPr>
            </w:pPr>
            <w:r w:rsidRPr="00D03688">
              <w:rPr>
                <w:b/>
              </w:rPr>
              <w:t>•</w:t>
            </w:r>
          </w:p>
        </w:tc>
        <w:tc>
          <w:tcPr>
            <w:tcW w:w="1374" w:type="dxa"/>
          </w:tcPr>
          <w:p w14:paraId="536ABB0F" w14:textId="77777777" w:rsidR="00E62067" w:rsidRDefault="00E62067" w:rsidP="00E62067">
            <w:pPr>
              <w:jc w:val="center"/>
              <w:rPr>
                <w:caps/>
              </w:rPr>
            </w:pPr>
            <w:r w:rsidRPr="00D03688">
              <w:rPr>
                <w:b/>
              </w:rPr>
              <w:t>•</w:t>
            </w:r>
          </w:p>
        </w:tc>
      </w:tr>
    </w:tbl>
    <w:p w14:paraId="00CEE666" w14:textId="77777777" w:rsidR="0006302F" w:rsidRPr="00D32C2A" w:rsidRDefault="0006302F" w:rsidP="0006302F">
      <w:pPr>
        <w:jc w:val="center"/>
        <w:rPr>
          <w:caps/>
        </w:rPr>
      </w:pPr>
    </w:p>
    <w:p w14:paraId="77801720" w14:textId="1C698956" w:rsidR="001E276E" w:rsidRPr="0006302F" w:rsidRDefault="0006302F" w:rsidP="0006302F">
      <w:pPr>
        <w:jc w:val="center"/>
        <w:rPr>
          <w:caps/>
        </w:rPr>
      </w:pPr>
      <w:r w:rsidRPr="00D32C2A">
        <w:rPr>
          <w:b/>
        </w:rPr>
        <w:t xml:space="preserve">Умовні позначення: </w:t>
      </w:r>
      <w:r>
        <w:t>ОК1.</w:t>
      </w:r>
      <w:r w:rsidRPr="00D32C2A">
        <w:t>і – обов’язкова дисципліна</w:t>
      </w:r>
      <w:r>
        <w:t xml:space="preserve"> циклу загальної підготовки</w:t>
      </w:r>
      <w:r w:rsidRPr="00D32C2A">
        <w:t xml:space="preserve">, </w:t>
      </w:r>
      <w:r>
        <w:t>ОК2.</w:t>
      </w:r>
      <w:r w:rsidRPr="00D32C2A">
        <w:t>і – обов’язкова дисципліна</w:t>
      </w:r>
      <w:r>
        <w:t xml:space="preserve"> циклу професійної підготовки</w:t>
      </w:r>
      <w:r w:rsidRPr="00D32C2A">
        <w:t xml:space="preserve">, і – номер дисципліни у переліку компонент освітньої складової, </w:t>
      </w:r>
      <w:proofErr w:type="spellStart"/>
      <w:r>
        <w:t>Р</w:t>
      </w:r>
      <w:r w:rsidRPr="00D32C2A">
        <w:t>Нm</w:t>
      </w:r>
      <w:proofErr w:type="spellEnd"/>
      <w:r w:rsidRPr="00D32C2A">
        <w:t xml:space="preserve"> – програмні результати (знання),  </w:t>
      </w:r>
      <w:proofErr w:type="spellStart"/>
      <w:r w:rsidRPr="00D32C2A">
        <w:t>КОМm</w:t>
      </w:r>
      <w:proofErr w:type="spellEnd"/>
      <w:r w:rsidRPr="00D32C2A">
        <w:t xml:space="preserve"> – програмні результати (комунікація), </w:t>
      </w:r>
      <w:proofErr w:type="spellStart"/>
      <w:r w:rsidRPr="00D32C2A">
        <w:t>АіВm</w:t>
      </w:r>
      <w:proofErr w:type="spellEnd"/>
      <w:r w:rsidRPr="00D32C2A">
        <w:t xml:space="preserve"> – програмні результати (автономія і відповідальність), m – номер програмного результату у переліку програмних результатів освітньої складової.</w:t>
      </w:r>
    </w:p>
    <w:p w14:paraId="1893AB66" w14:textId="77777777" w:rsidR="00243666" w:rsidRDefault="00243666">
      <w:r>
        <w:br w:type="page"/>
      </w:r>
    </w:p>
    <w:p w14:paraId="74232126" w14:textId="77777777" w:rsidR="00243666" w:rsidRPr="00D32C2A" w:rsidRDefault="00243666" w:rsidP="00243666">
      <w:pPr>
        <w:pageBreakBefore/>
        <w:jc w:val="center"/>
        <w:rPr>
          <w:b/>
          <w:bCs/>
          <w:sz w:val="28"/>
          <w:szCs w:val="28"/>
        </w:rPr>
      </w:pPr>
      <w:r w:rsidRPr="00D32C2A">
        <w:rPr>
          <w:b/>
          <w:bCs/>
          <w:sz w:val="28"/>
          <w:szCs w:val="28"/>
        </w:rPr>
        <w:lastRenderedPageBreak/>
        <w:t xml:space="preserve">6. Структурно-логічна схема </w:t>
      </w:r>
      <w:proofErr w:type="spellStart"/>
      <w:r w:rsidRPr="00D32C2A">
        <w:rPr>
          <w:b/>
          <w:bCs/>
          <w:sz w:val="28"/>
          <w:szCs w:val="28"/>
        </w:rPr>
        <w:t>освітньо</w:t>
      </w:r>
      <w:proofErr w:type="spellEnd"/>
      <w:r w:rsidRPr="00D32C2A">
        <w:rPr>
          <w:b/>
          <w:bCs/>
          <w:sz w:val="28"/>
          <w:szCs w:val="28"/>
        </w:rPr>
        <w:t>-наукової програми третього (</w:t>
      </w:r>
      <w:proofErr w:type="spellStart"/>
      <w:r w:rsidRPr="00D32C2A">
        <w:rPr>
          <w:b/>
          <w:bCs/>
          <w:sz w:val="28"/>
          <w:szCs w:val="28"/>
        </w:rPr>
        <w:t>освітньо</w:t>
      </w:r>
      <w:proofErr w:type="spellEnd"/>
      <w:r w:rsidRPr="00D32C2A">
        <w:rPr>
          <w:b/>
          <w:bCs/>
          <w:sz w:val="28"/>
          <w:szCs w:val="28"/>
        </w:rPr>
        <w:t xml:space="preserve">-наукового) рівня вищої освіти </w:t>
      </w:r>
    </w:p>
    <w:p w14:paraId="02BBAF63" w14:textId="519AFEAA" w:rsidR="00243666" w:rsidRPr="00D32C2A" w:rsidRDefault="00243666" w:rsidP="00243666">
      <w:pPr>
        <w:jc w:val="center"/>
        <w:rPr>
          <w:b/>
          <w:bCs/>
          <w:sz w:val="28"/>
          <w:szCs w:val="28"/>
        </w:rPr>
      </w:pPr>
      <w:r w:rsidRPr="00D32C2A">
        <w:rPr>
          <w:b/>
          <w:bCs/>
          <w:sz w:val="28"/>
          <w:szCs w:val="28"/>
        </w:rPr>
        <w:t>зі спеціальності 124 «</w:t>
      </w:r>
      <w:r w:rsidRPr="00DB484B">
        <w:rPr>
          <w:b/>
          <w:bCs/>
          <w:sz w:val="28"/>
          <w:szCs w:val="28"/>
        </w:rPr>
        <w:t>Інформаційні системи та технології</w:t>
      </w:r>
      <w:r w:rsidRPr="00D32C2A">
        <w:rPr>
          <w:b/>
          <w:bCs/>
          <w:sz w:val="28"/>
          <w:szCs w:val="28"/>
        </w:rPr>
        <w:t>»</w:t>
      </w:r>
    </w:p>
    <w:p w14:paraId="754410C0" w14:textId="77777777" w:rsidR="00243666" w:rsidRPr="00D32C2A" w:rsidRDefault="00243666" w:rsidP="00243666">
      <w:pPr>
        <w:keepNext/>
        <w:jc w:val="center"/>
        <w:rPr>
          <w:b/>
          <w:bCs/>
        </w:rPr>
      </w:pPr>
    </w:p>
    <w:p w14:paraId="226B2118" w14:textId="447E8185" w:rsidR="00A9746B" w:rsidRPr="00243666" w:rsidRDefault="007133D8" w:rsidP="007D515F">
      <w:pPr>
        <w:rPr>
          <w:b/>
        </w:rPr>
      </w:pPr>
      <w:r>
        <w:rPr>
          <w:b/>
          <w:noProof/>
        </w:rPr>
        <w:drawing>
          <wp:inline distT="0" distB="0" distL="0" distR="0" wp14:anchorId="443BAB4D" wp14:editId="6D54981F">
            <wp:extent cx="9594851" cy="45027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1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22486" w14:textId="77777777" w:rsidR="00FC0DD1" w:rsidRDefault="00FC0DD1" w:rsidP="007D515F">
      <w:pPr>
        <w:rPr>
          <w:b/>
        </w:rPr>
      </w:pPr>
    </w:p>
    <w:p w14:paraId="448FF5DB" w14:textId="77777777" w:rsidR="00C04302" w:rsidRPr="00C04302" w:rsidRDefault="00C04302" w:rsidP="007D515F">
      <w:pPr>
        <w:rPr>
          <w:b/>
        </w:rPr>
        <w:sectPr w:rsidR="00C04302" w:rsidRPr="00C04302" w:rsidSect="00B767BE">
          <w:pgSz w:w="16840" w:h="11907" w:orient="landscape" w:code="9"/>
          <w:pgMar w:top="1134" w:right="595" w:bottom="851" w:left="1134" w:header="709" w:footer="709" w:gutter="0"/>
          <w:cols w:space="708"/>
          <w:docGrid w:linePitch="360"/>
        </w:sectPr>
      </w:pPr>
    </w:p>
    <w:p w14:paraId="61D7AFD8" w14:textId="77777777" w:rsidR="00914CA8" w:rsidRDefault="00914CA8" w:rsidP="007D515F">
      <w:pPr>
        <w:rPr>
          <w:b/>
        </w:rPr>
      </w:pPr>
    </w:p>
    <w:p w14:paraId="2A81D0C7" w14:textId="77777777" w:rsidR="00A9746B" w:rsidRPr="000D0F9F" w:rsidRDefault="00A9746B" w:rsidP="00A9746B">
      <w:pPr>
        <w:jc w:val="center"/>
        <w:rPr>
          <w:b/>
          <w:sz w:val="36"/>
          <w:szCs w:val="36"/>
        </w:rPr>
      </w:pPr>
      <w:r w:rsidRPr="000D0F9F">
        <w:rPr>
          <w:b/>
          <w:sz w:val="36"/>
          <w:szCs w:val="36"/>
        </w:rPr>
        <w:t xml:space="preserve">ІІ. Наукова складова </w:t>
      </w:r>
      <w:proofErr w:type="spellStart"/>
      <w:r w:rsidRPr="000D0F9F">
        <w:rPr>
          <w:b/>
          <w:sz w:val="36"/>
          <w:szCs w:val="36"/>
        </w:rPr>
        <w:t>освітньо</w:t>
      </w:r>
      <w:proofErr w:type="spellEnd"/>
      <w:r w:rsidRPr="000D0F9F">
        <w:rPr>
          <w:b/>
          <w:sz w:val="36"/>
          <w:szCs w:val="36"/>
        </w:rPr>
        <w:t>-наукової програми</w:t>
      </w:r>
    </w:p>
    <w:p w14:paraId="51333DEE" w14:textId="77777777" w:rsidR="00A9746B" w:rsidRPr="00C64EAB" w:rsidRDefault="00A9746B" w:rsidP="00A9746B">
      <w:pPr>
        <w:rPr>
          <w:sz w:val="36"/>
          <w:szCs w:val="36"/>
          <w:lang w:val="ru-RU"/>
        </w:rPr>
      </w:pPr>
    </w:p>
    <w:p w14:paraId="35DBB2EC" w14:textId="1C3151C1" w:rsidR="00A9746B" w:rsidRPr="007E45A6" w:rsidRDefault="00A9746B" w:rsidP="00A9746B">
      <w:pPr>
        <w:ind w:firstLine="709"/>
        <w:jc w:val="both"/>
        <w:rPr>
          <w:sz w:val="28"/>
          <w:szCs w:val="28"/>
        </w:rPr>
      </w:pPr>
      <w:r w:rsidRPr="007E45A6">
        <w:rPr>
          <w:sz w:val="28"/>
          <w:szCs w:val="28"/>
        </w:rPr>
        <w:t xml:space="preserve">Наукова складова </w:t>
      </w:r>
      <w:proofErr w:type="spellStart"/>
      <w:r w:rsidRPr="007E45A6">
        <w:rPr>
          <w:sz w:val="28"/>
          <w:szCs w:val="28"/>
        </w:rPr>
        <w:t>освітньо</w:t>
      </w:r>
      <w:proofErr w:type="spellEnd"/>
      <w:r w:rsidRPr="007E45A6">
        <w:rPr>
          <w:sz w:val="28"/>
          <w:szCs w:val="28"/>
        </w:rPr>
        <w:t xml:space="preserve">-наукової програми передбачає проведення </w:t>
      </w:r>
      <w:r>
        <w:rPr>
          <w:sz w:val="28"/>
          <w:szCs w:val="28"/>
        </w:rPr>
        <w:t xml:space="preserve">аспірантом </w:t>
      </w:r>
      <w:r w:rsidRPr="007E45A6">
        <w:rPr>
          <w:sz w:val="28"/>
          <w:szCs w:val="28"/>
        </w:rPr>
        <w:t>власного наукового дослідження під керівництвом одного або двох наукових керівників та оформлення його результатів у вигляді дисертації.</w:t>
      </w:r>
    </w:p>
    <w:p w14:paraId="486BCAF2" w14:textId="77777777" w:rsidR="00A9746B" w:rsidRPr="007E45A6" w:rsidRDefault="00A9746B" w:rsidP="00DA3E96">
      <w:pPr>
        <w:ind w:firstLine="709"/>
        <w:jc w:val="both"/>
        <w:rPr>
          <w:sz w:val="28"/>
          <w:szCs w:val="28"/>
        </w:rPr>
      </w:pPr>
      <w:r w:rsidRPr="007E45A6">
        <w:rPr>
          <w:sz w:val="28"/>
          <w:szCs w:val="28"/>
        </w:rPr>
        <w:t xml:space="preserve">Дисертація на здобуття ступеня доктора філософії є самостійним розгорнутим дослідженням, що пропонує розв’язання актуального наукового завдання </w:t>
      </w:r>
      <w:r>
        <w:rPr>
          <w:sz w:val="28"/>
          <w:szCs w:val="28"/>
        </w:rPr>
        <w:t xml:space="preserve">за спеціальністю </w:t>
      </w:r>
      <w:r w:rsidR="008340A3">
        <w:rPr>
          <w:sz w:val="28"/>
          <w:szCs w:val="28"/>
        </w:rPr>
        <w:t>12</w:t>
      </w:r>
      <w:r w:rsidR="00DA3E96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DA3E96">
        <w:rPr>
          <w:sz w:val="28"/>
          <w:szCs w:val="28"/>
        </w:rPr>
        <w:t>Інформаційні системи та технології</w:t>
      </w:r>
      <w:r>
        <w:rPr>
          <w:sz w:val="28"/>
          <w:szCs w:val="28"/>
        </w:rPr>
        <w:t>»</w:t>
      </w:r>
      <w:r w:rsidRPr="007E45A6">
        <w:rPr>
          <w:sz w:val="28"/>
          <w:szCs w:val="28"/>
        </w:rPr>
        <w:t xml:space="preserve">, </w:t>
      </w:r>
      <w:r w:rsidR="0010664D" w:rsidRPr="007E45A6">
        <w:rPr>
          <w:sz w:val="28"/>
          <w:szCs w:val="28"/>
        </w:rPr>
        <w:t xml:space="preserve">результати якого </w:t>
      </w:r>
      <w:r w:rsidR="0010664D">
        <w:rPr>
          <w:sz w:val="28"/>
          <w:szCs w:val="28"/>
        </w:rPr>
        <w:t>характеризуються науковою новизною та практичною цінністю і оприлюднені у відповідних публікаціях</w:t>
      </w:r>
      <w:r w:rsidR="0010664D" w:rsidRPr="007E45A6">
        <w:rPr>
          <w:sz w:val="28"/>
          <w:szCs w:val="28"/>
        </w:rPr>
        <w:t>.</w:t>
      </w:r>
    </w:p>
    <w:p w14:paraId="6A557D21" w14:textId="77777777" w:rsidR="00A9746B" w:rsidRDefault="00A9746B" w:rsidP="00A9746B">
      <w:pPr>
        <w:ind w:firstLine="709"/>
        <w:jc w:val="both"/>
        <w:rPr>
          <w:sz w:val="28"/>
          <w:szCs w:val="28"/>
        </w:rPr>
      </w:pPr>
      <w:r w:rsidRPr="007E45A6">
        <w:rPr>
          <w:sz w:val="28"/>
          <w:szCs w:val="28"/>
        </w:rPr>
        <w:t xml:space="preserve">Наукова складова </w:t>
      </w:r>
      <w:proofErr w:type="spellStart"/>
      <w:r w:rsidRPr="007E45A6">
        <w:rPr>
          <w:sz w:val="28"/>
          <w:szCs w:val="28"/>
        </w:rPr>
        <w:t>освітньо</w:t>
      </w:r>
      <w:proofErr w:type="spellEnd"/>
      <w:r w:rsidRPr="007E45A6">
        <w:rPr>
          <w:sz w:val="28"/>
          <w:szCs w:val="28"/>
        </w:rPr>
        <w:t>-наукової програми оформляється у вигляді індивідуального плану наукової роботи аспіранта і є невід’ємною частиною навчального плану аспірантури.</w:t>
      </w:r>
    </w:p>
    <w:p w14:paraId="6CAE454F" w14:textId="77777777" w:rsidR="00A9746B" w:rsidRPr="007E45A6" w:rsidRDefault="00A9746B" w:rsidP="00A97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Невід’ємною частиною наукової складової </w:t>
      </w:r>
      <w:proofErr w:type="spellStart"/>
      <w:r w:rsidRPr="00577C7C">
        <w:rPr>
          <w:sz w:val="28"/>
          <w:szCs w:val="28"/>
          <w:lang w:eastAsia="ru-RU"/>
        </w:rPr>
        <w:t>освітньо</w:t>
      </w:r>
      <w:proofErr w:type="spellEnd"/>
      <w:r w:rsidRPr="00577C7C">
        <w:rPr>
          <w:sz w:val="28"/>
          <w:szCs w:val="28"/>
          <w:lang w:eastAsia="ru-RU"/>
        </w:rPr>
        <w:t>-наукової</w:t>
      </w:r>
      <w:r>
        <w:rPr>
          <w:sz w:val="28"/>
          <w:szCs w:val="28"/>
          <w:lang w:eastAsia="ru-RU"/>
        </w:rPr>
        <w:t xml:space="preserve"> </w:t>
      </w:r>
      <w:r w:rsidRPr="005D0961">
        <w:rPr>
          <w:sz w:val="28"/>
          <w:szCs w:val="28"/>
          <w:lang w:eastAsia="ru-RU"/>
        </w:rPr>
        <w:t>програми аспірантури є підготовк</w:t>
      </w:r>
      <w:r>
        <w:rPr>
          <w:sz w:val="28"/>
          <w:szCs w:val="28"/>
          <w:lang w:eastAsia="ru-RU"/>
        </w:rPr>
        <w:t>а та публікація наукових статей, виступи на наукових конференціях, наукових фахових семінарах, круглих столах, симпозіумах.</w:t>
      </w:r>
    </w:p>
    <w:p w14:paraId="74A5DE3C" w14:textId="77777777" w:rsidR="00A9746B" w:rsidRDefault="00A9746B" w:rsidP="00A9746B">
      <w:pPr>
        <w:rPr>
          <w:sz w:val="36"/>
          <w:szCs w:val="36"/>
        </w:rPr>
      </w:pPr>
    </w:p>
    <w:p w14:paraId="1A4B8B6D" w14:textId="77777777" w:rsidR="00A9746B" w:rsidRPr="00C50123" w:rsidRDefault="00A9746B" w:rsidP="00383028">
      <w:pPr>
        <w:pageBreakBefore/>
        <w:jc w:val="center"/>
        <w:rPr>
          <w:b/>
          <w:sz w:val="28"/>
          <w:szCs w:val="28"/>
          <w:lang w:val="ru-RU"/>
        </w:rPr>
      </w:pPr>
      <w:r w:rsidRPr="007E45A6">
        <w:rPr>
          <w:b/>
          <w:sz w:val="28"/>
          <w:szCs w:val="28"/>
        </w:rPr>
        <w:lastRenderedPageBreak/>
        <w:t>Тематики наукових досліджень за спеціальністю</w:t>
      </w:r>
      <w:r w:rsidR="00655FED">
        <w:rPr>
          <w:b/>
          <w:sz w:val="28"/>
          <w:szCs w:val="28"/>
        </w:rPr>
        <w:t xml:space="preserve"> </w:t>
      </w:r>
      <w:r w:rsidR="008340A3" w:rsidRPr="008340A3">
        <w:rPr>
          <w:b/>
          <w:sz w:val="28"/>
          <w:szCs w:val="28"/>
        </w:rPr>
        <w:t>12</w:t>
      </w:r>
      <w:r w:rsidR="00DA3E96">
        <w:rPr>
          <w:b/>
          <w:sz w:val="28"/>
          <w:szCs w:val="28"/>
        </w:rPr>
        <w:t>6</w:t>
      </w:r>
      <w:r w:rsidR="008340A3" w:rsidRPr="008340A3">
        <w:rPr>
          <w:b/>
          <w:sz w:val="28"/>
          <w:szCs w:val="28"/>
        </w:rPr>
        <w:t xml:space="preserve"> «</w:t>
      </w:r>
      <w:r w:rsidR="00DA3E96">
        <w:rPr>
          <w:b/>
          <w:sz w:val="28"/>
          <w:szCs w:val="28"/>
        </w:rPr>
        <w:t>Інформаційні системи та технології</w:t>
      </w:r>
      <w:r w:rsidR="008340A3" w:rsidRPr="008340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14:paraId="5F30902A" w14:textId="77777777" w:rsidR="004F5032" w:rsidRPr="00C50123" w:rsidRDefault="004F5032" w:rsidP="00A9746B">
      <w:pPr>
        <w:jc w:val="center"/>
        <w:rPr>
          <w:b/>
          <w:sz w:val="28"/>
          <w:szCs w:val="28"/>
          <w:lang w:val="ru-RU"/>
        </w:rPr>
      </w:pPr>
    </w:p>
    <w:p w14:paraId="6517849B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>Розроблення наукових і методологічних основ створення та застосування інформаційних технологій та інформаційних систем для автоматизованої переробки інформації й управління.</w:t>
      </w:r>
    </w:p>
    <w:p w14:paraId="524716FC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>Розроблення інформаційних технологій для аналізу та синтезу структурних, інформаційних і функціональних моделей об’єктів і процесів, що автоматизуються.</w:t>
      </w:r>
    </w:p>
    <w:p w14:paraId="0C4991E0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>Розроблення моделей і методів автоматизації виконання функцій і завдань виробничого й організаційного управління у звичайних і багаторівневих структурах на основі створення та використання нових інформаційних технологій.</w:t>
      </w:r>
    </w:p>
    <w:p w14:paraId="7D6DE70F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>Дослідження та побудова інформаційних технологій для розроблення та впровадження баз і сховищ даних, баз знань і систем комп’ютерної підтримки рішень в автоматизованих системах і мережах.</w:t>
      </w:r>
    </w:p>
    <w:p w14:paraId="7C461C7D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>Створення інформаційних технологій з метою дослідження, розроблення та впровадження комунікаційних протоколів та інструментальних засобів для побудови універсальних і спеціалізованих комп’ютерних систем і мереж, зокрема системи комп’ютеризації освіти.</w:t>
      </w:r>
    </w:p>
    <w:p w14:paraId="28BFD2EF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>Розроблення теоретичних і прикладних основ побудови інформаційних технологій для автоматизації функціональних завдань керування, аналізу й оцінювання ефективності автоматизованих систем переробки інформації й управління.</w:t>
      </w:r>
    </w:p>
    <w:p w14:paraId="620BE779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>Створення інформаційних технологій для системного аналізу, дослідження, розроблення архітектури та методів побудови багаторівневих, територіально розосереджених комп’ютерних систем і мереж із розподіленими базами даних і знань, зокрема комерційного призначення.</w:t>
      </w:r>
    </w:p>
    <w:p w14:paraId="7DBC0630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>Побудова інформаційних технологій для ефективного розроблення програмного забезпечення комп’ютерних мереж і систем розподіленої обробки даних.</w:t>
      </w:r>
    </w:p>
    <w:p w14:paraId="31465B98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lastRenderedPageBreak/>
        <w:t>Створення інформаційних технологій для розроблення моделей і методів контролю, класифікації, кодування та забезпечення достовірності інформації, а також для математичного моделювання похибок у трактах обміну даними в інформаційних телекомунікаційних мережах.</w:t>
      </w:r>
    </w:p>
    <w:p w14:paraId="7334AF4E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 xml:space="preserve">Моделювання предметних галузей інформаційних систем (аналітичне, імітаційне, </w:t>
      </w:r>
      <w:proofErr w:type="spellStart"/>
      <w:r w:rsidRPr="0004608A">
        <w:rPr>
          <w:sz w:val="28"/>
          <w:szCs w:val="28"/>
        </w:rPr>
        <w:t>інфологічне</w:t>
      </w:r>
      <w:proofErr w:type="spellEnd"/>
      <w:r w:rsidRPr="0004608A">
        <w:rPr>
          <w:sz w:val="28"/>
          <w:szCs w:val="28"/>
        </w:rPr>
        <w:t>, об’єктно-орієнтоване тощо) на підґрунті створення та застосування відповідних інформаційних технологій.</w:t>
      </w:r>
    </w:p>
    <w:p w14:paraId="4736426A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>Розроблення інформаційно-пошукових і експертних систем обробки інформації для прийняття рішень, а також знання орієнтованих систем підтримки рішень в умовах ризику та невизначеності як інтелектуальних інформаційних технологій.</w:t>
      </w:r>
    </w:p>
    <w:p w14:paraId="079EB8C0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>Розроблення інформаційних технологій для побудови та впровадження: автоматизованих систем технічного діагностування, геоінформаційних систем різного призначення та комп’ютерних систем електронного бізнесу.</w:t>
      </w:r>
    </w:p>
    <w:p w14:paraId="6F2241DD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>Створення інформаційних технологій для розроблення моделей, методів та інструментальних засобів автоматизації інформаційно-пошукових і телекомунікаційних систем, мереж і засобів інформаційного забезпечення бібліотек, музеїв і архівів (електронні каталоги, автоматизовані робочі місця, комп’ютерна бібліографія, системи автоматизованого імпорту документів тощо).</w:t>
      </w:r>
    </w:p>
    <w:p w14:paraId="1045AA42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 xml:space="preserve">Розроблення та дослідження моделей і методів оцінювання якості та підвищення надійності, функціональної безпеки та живучості інформаційних та інформаційно-управляючих систем, а також інформаційних технологій для створення </w:t>
      </w:r>
      <w:proofErr w:type="spellStart"/>
      <w:r w:rsidRPr="0004608A">
        <w:rPr>
          <w:sz w:val="28"/>
          <w:szCs w:val="28"/>
        </w:rPr>
        <w:t>гарантоздатних</w:t>
      </w:r>
      <w:proofErr w:type="spellEnd"/>
      <w:r w:rsidRPr="0004608A">
        <w:rPr>
          <w:sz w:val="28"/>
          <w:szCs w:val="28"/>
        </w:rPr>
        <w:t xml:space="preserve"> автоматизованих систем переробки інформації й управління критичного застосування.</w:t>
      </w:r>
    </w:p>
    <w:p w14:paraId="5BA159E7" w14:textId="77777777" w:rsidR="00947D91" w:rsidRPr="0004608A" w:rsidRDefault="00947D91" w:rsidP="0004608A">
      <w:pPr>
        <w:pStyle w:val="ad"/>
        <w:numPr>
          <w:ilvl w:val="0"/>
          <w:numId w:val="30"/>
        </w:numPr>
        <w:spacing w:before="0" w:beforeAutospacing="0" w:after="0" w:afterAutospacing="0" w:line="360" w:lineRule="auto"/>
        <w:ind w:left="714" w:hanging="357"/>
        <w:rPr>
          <w:sz w:val="28"/>
          <w:szCs w:val="28"/>
        </w:rPr>
      </w:pPr>
      <w:r w:rsidRPr="0004608A">
        <w:rPr>
          <w:sz w:val="28"/>
          <w:szCs w:val="28"/>
        </w:rPr>
        <w:t>Дослідження, розроблення та впровадження Інтернет-технологій для побудови сервіс-орієнтованих систем, а також для організації та реалізації систем розподіленої обробки інформації.</w:t>
      </w:r>
    </w:p>
    <w:p w14:paraId="5802C809" w14:textId="77777777" w:rsidR="00947D91" w:rsidRPr="00DA3E96" w:rsidRDefault="00947D91" w:rsidP="00311064">
      <w:pPr>
        <w:tabs>
          <w:tab w:val="left" w:pos="360"/>
        </w:tabs>
        <w:spacing w:line="360" w:lineRule="auto"/>
        <w:ind w:left="714"/>
        <w:jc w:val="both"/>
        <w:rPr>
          <w:sz w:val="28"/>
          <w:szCs w:val="28"/>
          <w:highlight w:val="yellow"/>
        </w:rPr>
      </w:pPr>
    </w:p>
    <w:p w14:paraId="7DC0E84B" w14:textId="77777777" w:rsidR="00A9746B" w:rsidRDefault="00A9746B" w:rsidP="00A974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623EBC">
        <w:rPr>
          <w:b/>
          <w:sz w:val="36"/>
          <w:szCs w:val="36"/>
        </w:rPr>
        <w:lastRenderedPageBreak/>
        <w:t xml:space="preserve">ІІІ. Атестація </w:t>
      </w:r>
      <w:r>
        <w:rPr>
          <w:b/>
          <w:sz w:val="36"/>
          <w:szCs w:val="36"/>
        </w:rPr>
        <w:t>аспірантів</w:t>
      </w:r>
    </w:p>
    <w:p w14:paraId="6C9C7C14" w14:textId="77777777" w:rsidR="00A9746B" w:rsidRDefault="00A9746B" w:rsidP="00A9746B">
      <w:pPr>
        <w:rPr>
          <w:b/>
          <w:sz w:val="36"/>
          <w:szCs w:val="36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6520"/>
      </w:tblGrid>
      <w:tr w:rsidR="003B4B34" w:rsidRPr="00400A2A" w14:paraId="6D5186A7" w14:textId="77777777" w:rsidTr="00351E7E">
        <w:trPr>
          <w:cantSplit/>
          <w:trHeight w:val="1603"/>
        </w:trPr>
        <w:tc>
          <w:tcPr>
            <w:tcW w:w="3374" w:type="dxa"/>
          </w:tcPr>
          <w:p w14:paraId="09B415AC" w14:textId="77777777" w:rsidR="003B4B34" w:rsidRPr="00400A2A" w:rsidRDefault="003B4B34" w:rsidP="00351E7E">
            <w:pPr>
              <w:rPr>
                <w:color w:val="000000"/>
                <w:sz w:val="28"/>
                <w:szCs w:val="28"/>
              </w:rPr>
            </w:pPr>
            <w:r w:rsidRPr="00400A2A">
              <w:rPr>
                <w:color w:val="000000"/>
                <w:sz w:val="28"/>
                <w:szCs w:val="28"/>
              </w:rPr>
              <w:t>Форми атестації здо</w:t>
            </w:r>
            <w:r w:rsidRPr="00400A2A">
              <w:rPr>
                <w:color w:val="000000"/>
                <w:sz w:val="28"/>
                <w:szCs w:val="28"/>
              </w:rPr>
              <w:softHyphen/>
              <w:t>бувачів вищої освіти</w:t>
            </w:r>
          </w:p>
        </w:tc>
        <w:tc>
          <w:tcPr>
            <w:tcW w:w="6520" w:type="dxa"/>
          </w:tcPr>
          <w:p w14:paraId="5CB02A3E" w14:textId="77777777" w:rsidR="003B4B34" w:rsidRPr="00400A2A" w:rsidRDefault="003B4B34" w:rsidP="00351E7E">
            <w:pPr>
              <w:ind w:firstLine="348"/>
              <w:jc w:val="both"/>
              <w:rPr>
                <w:color w:val="000000"/>
                <w:sz w:val="28"/>
                <w:szCs w:val="28"/>
              </w:rPr>
            </w:pPr>
            <w:r w:rsidRPr="00400A2A">
              <w:rPr>
                <w:sz w:val="28"/>
                <w:szCs w:val="28"/>
              </w:rPr>
              <w:t>Атестація здійснюється у формі публічного захисту дисертаційної роботи доктора філософії.</w:t>
            </w:r>
          </w:p>
        </w:tc>
      </w:tr>
      <w:tr w:rsidR="003B4B34" w:rsidRPr="00400A2A" w14:paraId="5ED763DF" w14:textId="77777777" w:rsidTr="00351E7E">
        <w:trPr>
          <w:cantSplit/>
          <w:trHeight w:val="1603"/>
        </w:trPr>
        <w:tc>
          <w:tcPr>
            <w:tcW w:w="3374" w:type="dxa"/>
          </w:tcPr>
          <w:p w14:paraId="6BA7B7B7" w14:textId="77777777" w:rsidR="003B4B34" w:rsidRPr="00400A2A" w:rsidRDefault="003B4B34" w:rsidP="00351E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Вимоги до кваліфікаційної роботи</w:t>
            </w:r>
          </w:p>
        </w:tc>
        <w:tc>
          <w:tcPr>
            <w:tcW w:w="6520" w:type="dxa"/>
          </w:tcPr>
          <w:p w14:paraId="1C3FDBD9" w14:textId="77777777" w:rsidR="003B4B34" w:rsidRPr="00400A2A" w:rsidRDefault="003B4B34" w:rsidP="00351E7E">
            <w:pPr>
              <w:ind w:firstLine="348"/>
              <w:jc w:val="both"/>
              <w:rPr>
                <w:sz w:val="28"/>
                <w:szCs w:val="28"/>
              </w:rPr>
            </w:pPr>
            <w:r w:rsidRPr="00400A2A">
              <w:rPr>
                <w:sz w:val="28"/>
                <w:szCs w:val="28"/>
              </w:rPr>
              <w:t>Вимоги до змісту та оформлення дисертацій встановлюються</w:t>
            </w:r>
            <w:r>
              <w:rPr>
                <w:sz w:val="28"/>
                <w:szCs w:val="28"/>
              </w:rPr>
              <w:t xml:space="preserve"> окремими положеннями.</w:t>
            </w:r>
          </w:p>
          <w:p w14:paraId="58E1CAC1" w14:textId="77777777" w:rsidR="003B4B34" w:rsidRPr="00400A2A" w:rsidRDefault="003B4B34" w:rsidP="00351E7E">
            <w:pPr>
              <w:ind w:firstLine="348"/>
              <w:jc w:val="both"/>
              <w:rPr>
                <w:sz w:val="28"/>
                <w:szCs w:val="28"/>
              </w:rPr>
            </w:pPr>
            <w:r w:rsidRPr="00400A2A">
              <w:rPr>
                <w:sz w:val="28"/>
                <w:szCs w:val="28"/>
              </w:rPr>
              <w:t>Дисертація має бути оприлюднена на офіційному сайті закладу вищої освіти або його підрозділу, або у репозиторії закладу вищої освіти.</w:t>
            </w:r>
          </w:p>
          <w:p w14:paraId="692C2D6B" w14:textId="77777777" w:rsidR="003B4B34" w:rsidRPr="00400A2A" w:rsidRDefault="003B4B34" w:rsidP="00351E7E">
            <w:pPr>
              <w:ind w:firstLine="348"/>
              <w:jc w:val="both"/>
              <w:rPr>
                <w:sz w:val="28"/>
                <w:szCs w:val="28"/>
              </w:rPr>
            </w:pPr>
            <w:r w:rsidRPr="00400A2A">
              <w:rPr>
                <w:sz w:val="28"/>
                <w:szCs w:val="28"/>
              </w:rPr>
              <w:t>Оприлюднення дисертацій, що містять інформацію з обмеженим доступом, здійснювати у відповідності до вимог чинного законодавства</w:t>
            </w:r>
          </w:p>
        </w:tc>
      </w:tr>
      <w:tr w:rsidR="003B4B34" w:rsidRPr="00400A2A" w14:paraId="7DD182D6" w14:textId="77777777" w:rsidTr="00351E7E">
        <w:trPr>
          <w:cantSplit/>
          <w:trHeight w:val="1088"/>
        </w:trPr>
        <w:tc>
          <w:tcPr>
            <w:tcW w:w="3374" w:type="dxa"/>
          </w:tcPr>
          <w:p w14:paraId="081F4179" w14:textId="77777777" w:rsidR="003B4B34" w:rsidRPr="00400A2A" w:rsidRDefault="003B4B34" w:rsidP="00351E7E">
            <w:pPr>
              <w:rPr>
                <w:sz w:val="28"/>
                <w:szCs w:val="28"/>
              </w:rPr>
            </w:pPr>
            <w:r w:rsidRPr="00400A2A">
              <w:rPr>
                <w:color w:val="000000"/>
                <w:sz w:val="28"/>
                <w:szCs w:val="28"/>
              </w:rPr>
              <w:t>Вимоги до публічного захисту (демонстрації)</w:t>
            </w:r>
          </w:p>
        </w:tc>
        <w:tc>
          <w:tcPr>
            <w:tcW w:w="6520" w:type="dxa"/>
          </w:tcPr>
          <w:p w14:paraId="321F822B" w14:textId="77777777" w:rsidR="003B4B34" w:rsidRPr="00400A2A" w:rsidRDefault="003B4B34" w:rsidP="00351E7E">
            <w:pPr>
              <w:ind w:firstLine="348"/>
              <w:jc w:val="both"/>
              <w:rPr>
                <w:sz w:val="28"/>
                <w:szCs w:val="28"/>
              </w:rPr>
            </w:pPr>
            <w:r w:rsidRPr="00400A2A">
              <w:rPr>
                <w:sz w:val="28"/>
                <w:szCs w:val="28"/>
              </w:rPr>
              <w:t>Вимоги щодо процедури та особливих умов проведення публічного захисту визначаються окремими положеннями.</w:t>
            </w:r>
          </w:p>
        </w:tc>
      </w:tr>
    </w:tbl>
    <w:p w14:paraId="04B33790" w14:textId="77777777" w:rsidR="003B4B34" w:rsidRDefault="003B4B34" w:rsidP="00A9746B">
      <w:pPr>
        <w:ind w:firstLine="709"/>
        <w:jc w:val="both"/>
        <w:rPr>
          <w:sz w:val="28"/>
          <w:szCs w:val="28"/>
        </w:rPr>
      </w:pPr>
    </w:p>
    <w:p w14:paraId="2E0467C2" w14:textId="77777777" w:rsidR="00A9746B" w:rsidRPr="00A9746B" w:rsidRDefault="00A9746B" w:rsidP="007D515F">
      <w:pPr>
        <w:rPr>
          <w:b/>
        </w:rPr>
      </w:pPr>
    </w:p>
    <w:sectPr w:rsidR="00A9746B" w:rsidRPr="00A9746B" w:rsidSect="00A9746B">
      <w:pgSz w:w="11907" w:h="16840" w:code="9"/>
      <w:pgMar w:top="59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0E59" w14:textId="77777777" w:rsidR="00830CFC" w:rsidRDefault="00830CFC">
      <w:r>
        <w:separator/>
      </w:r>
    </w:p>
  </w:endnote>
  <w:endnote w:type="continuationSeparator" w:id="0">
    <w:p w14:paraId="1BAD075D" w14:textId="77777777" w:rsidR="00830CFC" w:rsidRDefault="0083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8D90" w14:textId="77777777" w:rsidR="008648DD" w:rsidRDefault="008648DD" w:rsidP="00937ED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7997A4" w14:textId="77777777" w:rsidR="008648DD" w:rsidRDefault="008648DD" w:rsidP="000B0C9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F621" w14:textId="77777777" w:rsidR="008648DD" w:rsidRDefault="008648DD" w:rsidP="000B0C9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36EE" w14:textId="77777777" w:rsidR="00830CFC" w:rsidRDefault="00830CFC">
      <w:r>
        <w:separator/>
      </w:r>
    </w:p>
  </w:footnote>
  <w:footnote w:type="continuationSeparator" w:id="0">
    <w:p w14:paraId="26537783" w14:textId="77777777" w:rsidR="00830CFC" w:rsidRDefault="0083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3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</w:abstractNum>
  <w:abstractNum w:abstractNumId="3" w15:restartNumberingAfterBreak="0">
    <w:nsid w:val="02A775D4"/>
    <w:multiLevelType w:val="hybridMultilevel"/>
    <w:tmpl w:val="6644B488"/>
    <w:lvl w:ilvl="0" w:tplc="599079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2FC3367"/>
    <w:multiLevelType w:val="hybridMultilevel"/>
    <w:tmpl w:val="802CA3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422CC5"/>
    <w:multiLevelType w:val="hybridMultilevel"/>
    <w:tmpl w:val="A7D2AE4C"/>
    <w:lvl w:ilvl="0" w:tplc="F9BE86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8AD0C35"/>
    <w:multiLevelType w:val="hybridMultilevel"/>
    <w:tmpl w:val="1542C700"/>
    <w:lvl w:ilvl="0" w:tplc="A0EAB81E">
      <w:start w:val="1"/>
      <w:numFmt w:val="decimal"/>
      <w:lvlText w:val="%1."/>
      <w:lvlJc w:val="left"/>
      <w:pPr>
        <w:ind w:left="432" w:hanging="360"/>
      </w:pPr>
      <w:rPr>
        <w:rFonts w:hint="default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F786A"/>
    <w:multiLevelType w:val="hybridMultilevel"/>
    <w:tmpl w:val="5A2223FE"/>
    <w:lvl w:ilvl="0" w:tplc="42D6763C">
      <w:start w:val="6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09FB12C3"/>
    <w:multiLevelType w:val="hybridMultilevel"/>
    <w:tmpl w:val="EBAA8F24"/>
    <w:lvl w:ilvl="0" w:tplc="C50E39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F12C8"/>
    <w:multiLevelType w:val="multilevel"/>
    <w:tmpl w:val="EDD2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43B2A"/>
    <w:multiLevelType w:val="hybridMultilevel"/>
    <w:tmpl w:val="8E549530"/>
    <w:lvl w:ilvl="0" w:tplc="8118FEDE">
      <w:start w:val="1"/>
      <w:numFmt w:val="decimal"/>
      <w:lvlText w:val="ПР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B36C2"/>
    <w:multiLevelType w:val="hybridMultilevel"/>
    <w:tmpl w:val="B9CEA7A6"/>
    <w:lvl w:ilvl="0" w:tplc="A0EAB81E">
      <w:start w:val="1"/>
      <w:numFmt w:val="decimal"/>
      <w:lvlText w:val="%1."/>
      <w:lvlJc w:val="left"/>
      <w:pPr>
        <w:ind w:left="432" w:hanging="360"/>
      </w:pPr>
      <w:rPr>
        <w:rFonts w:hint="default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03589"/>
    <w:multiLevelType w:val="hybridMultilevel"/>
    <w:tmpl w:val="33B03D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13ED9"/>
    <w:multiLevelType w:val="hybridMultilevel"/>
    <w:tmpl w:val="1338C3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736E9"/>
    <w:multiLevelType w:val="hybridMultilevel"/>
    <w:tmpl w:val="7B8AFF50"/>
    <w:lvl w:ilvl="0" w:tplc="0422000F">
      <w:start w:val="1"/>
      <w:numFmt w:val="decimal"/>
      <w:lvlText w:val="%1."/>
      <w:lvlJc w:val="left"/>
      <w:pPr>
        <w:ind w:left="792" w:hanging="360"/>
      </w:p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EE824B2"/>
    <w:multiLevelType w:val="hybridMultilevel"/>
    <w:tmpl w:val="CE6ED286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2FC56731"/>
    <w:multiLevelType w:val="multilevel"/>
    <w:tmpl w:val="802C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6830FF"/>
    <w:multiLevelType w:val="hybridMultilevel"/>
    <w:tmpl w:val="D1089B6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86D09"/>
    <w:multiLevelType w:val="hybridMultilevel"/>
    <w:tmpl w:val="A7A28B52"/>
    <w:lvl w:ilvl="0" w:tplc="A06E1A90">
      <w:start w:val="1"/>
      <w:numFmt w:val="decimal"/>
      <w:lvlText w:val="%1."/>
      <w:lvlJc w:val="left"/>
      <w:pPr>
        <w:tabs>
          <w:tab w:val="num" w:pos="-3168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8A3CDB"/>
    <w:multiLevelType w:val="hybridMultilevel"/>
    <w:tmpl w:val="7B88B13E"/>
    <w:lvl w:ilvl="0" w:tplc="B26A03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6A196E"/>
    <w:multiLevelType w:val="hybridMultilevel"/>
    <w:tmpl w:val="6BB8D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77B9F"/>
    <w:multiLevelType w:val="multilevel"/>
    <w:tmpl w:val="2A5432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8326FAF"/>
    <w:multiLevelType w:val="hybridMultilevel"/>
    <w:tmpl w:val="E0C212DE"/>
    <w:lvl w:ilvl="0" w:tplc="7E562B84">
      <w:start w:val="4"/>
      <w:numFmt w:val="bullet"/>
      <w:pStyle w:val="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C545E"/>
    <w:multiLevelType w:val="hybridMultilevel"/>
    <w:tmpl w:val="540A7B62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1216D"/>
    <w:multiLevelType w:val="hybridMultilevel"/>
    <w:tmpl w:val="1DF481F0"/>
    <w:lvl w:ilvl="0" w:tplc="45D0B9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B1DD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C1F7DDD"/>
    <w:multiLevelType w:val="hybridMultilevel"/>
    <w:tmpl w:val="D4020872"/>
    <w:lvl w:ilvl="0" w:tplc="C50E39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C84DD9"/>
    <w:multiLevelType w:val="hybridMultilevel"/>
    <w:tmpl w:val="A5CC33C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A4E44"/>
    <w:multiLevelType w:val="hybridMultilevel"/>
    <w:tmpl w:val="05E450F0"/>
    <w:lvl w:ilvl="0" w:tplc="73421416">
      <w:start w:val="9"/>
      <w:numFmt w:val="decimal"/>
      <w:lvlText w:val="%1."/>
      <w:lvlJc w:val="left"/>
      <w:pPr>
        <w:ind w:left="79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5839549F"/>
    <w:multiLevelType w:val="hybridMultilevel"/>
    <w:tmpl w:val="AA7AA70A"/>
    <w:lvl w:ilvl="0" w:tplc="BC94F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A03A05"/>
    <w:multiLevelType w:val="hybridMultilevel"/>
    <w:tmpl w:val="0634630E"/>
    <w:lvl w:ilvl="0" w:tplc="7E562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1773E"/>
    <w:multiLevelType w:val="multilevel"/>
    <w:tmpl w:val="922C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F1716C"/>
    <w:multiLevelType w:val="hybridMultilevel"/>
    <w:tmpl w:val="09508F36"/>
    <w:lvl w:ilvl="0" w:tplc="45D0B90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3" w15:restartNumberingAfterBreak="0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40D58"/>
    <w:multiLevelType w:val="hybridMultilevel"/>
    <w:tmpl w:val="D99AA8AE"/>
    <w:lvl w:ilvl="0" w:tplc="A0EAB81E">
      <w:start w:val="1"/>
      <w:numFmt w:val="decimal"/>
      <w:lvlText w:val="%1."/>
      <w:lvlJc w:val="left"/>
      <w:pPr>
        <w:ind w:left="432" w:hanging="360"/>
      </w:pPr>
      <w:rPr>
        <w:rFonts w:hint="default"/>
        <w:color w:val="00000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6EAE4CE8"/>
    <w:multiLevelType w:val="hybridMultilevel"/>
    <w:tmpl w:val="1A385114"/>
    <w:lvl w:ilvl="0" w:tplc="77E4C16E">
      <w:start w:val="9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6F793C6A"/>
    <w:multiLevelType w:val="hybridMultilevel"/>
    <w:tmpl w:val="007C1126"/>
    <w:lvl w:ilvl="0" w:tplc="841A66F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887489"/>
    <w:multiLevelType w:val="hybridMultilevel"/>
    <w:tmpl w:val="0DFAAB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B2059"/>
    <w:multiLevelType w:val="hybridMultilevel"/>
    <w:tmpl w:val="4DEE1A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472EE"/>
    <w:multiLevelType w:val="hybridMultilevel"/>
    <w:tmpl w:val="EBB2D0C8"/>
    <w:lvl w:ilvl="0" w:tplc="7C5A26CC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671F3"/>
    <w:multiLevelType w:val="hybridMultilevel"/>
    <w:tmpl w:val="190AF424"/>
    <w:lvl w:ilvl="0" w:tplc="0DFC012A">
      <w:start w:val="8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17F1F"/>
    <w:multiLevelType w:val="hybridMultilevel"/>
    <w:tmpl w:val="18E69FB6"/>
    <w:lvl w:ilvl="0" w:tplc="04220011">
      <w:start w:val="1"/>
      <w:numFmt w:val="decimal"/>
      <w:lvlText w:val="%1)"/>
      <w:lvlJc w:val="left"/>
      <w:pPr>
        <w:ind w:left="1170" w:hanging="360"/>
      </w:pPr>
    </w:lvl>
    <w:lvl w:ilvl="1" w:tplc="959C2E8C">
      <w:start w:val="1"/>
      <w:numFmt w:val="decimal"/>
      <w:lvlText w:val="%2."/>
      <w:lvlJc w:val="left"/>
      <w:pPr>
        <w:ind w:left="1890" w:hanging="360"/>
      </w:pPr>
      <w:rPr>
        <w:rFonts w:hint="default"/>
        <w:b/>
      </w:r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9CB2BD9"/>
    <w:multiLevelType w:val="hybridMultilevel"/>
    <w:tmpl w:val="6916D0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D0246F"/>
    <w:multiLevelType w:val="hybridMultilevel"/>
    <w:tmpl w:val="1A42DCFC"/>
    <w:lvl w:ilvl="0" w:tplc="45D0B9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7F0F2D08"/>
    <w:multiLevelType w:val="hybridMultilevel"/>
    <w:tmpl w:val="6A4EC3A0"/>
    <w:lvl w:ilvl="0" w:tplc="C50E39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"/>
  </w:num>
  <w:num w:numId="4">
    <w:abstractNumId w:val="21"/>
  </w:num>
  <w:num w:numId="5">
    <w:abstractNumId w:val="44"/>
  </w:num>
  <w:num w:numId="6">
    <w:abstractNumId w:val="36"/>
  </w:num>
  <w:num w:numId="7">
    <w:abstractNumId w:val="38"/>
  </w:num>
  <w:num w:numId="8">
    <w:abstractNumId w:val="0"/>
  </w:num>
  <w:num w:numId="9">
    <w:abstractNumId w:val="17"/>
  </w:num>
  <w:num w:numId="10">
    <w:abstractNumId w:val="27"/>
  </w:num>
  <w:num w:numId="11">
    <w:abstractNumId w:val="33"/>
  </w:num>
  <w:num w:numId="12">
    <w:abstractNumId w:val="15"/>
  </w:num>
  <w:num w:numId="13">
    <w:abstractNumId w:val="5"/>
  </w:num>
  <w:num w:numId="14">
    <w:abstractNumId w:val="19"/>
  </w:num>
  <w:num w:numId="15">
    <w:abstractNumId w:val="37"/>
  </w:num>
  <w:num w:numId="16">
    <w:abstractNumId w:val="43"/>
  </w:num>
  <w:num w:numId="17">
    <w:abstractNumId w:val="10"/>
  </w:num>
  <w:num w:numId="18">
    <w:abstractNumId w:val="9"/>
  </w:num>
  <w:num w:numId="19">
    <w:abstractNumId w:val="24"/>
  </w:num>
  <w:num w:numId="20">
    <w:abstractNumId w:val="32"/>
  </w:num>
  <w:num w:numId="21">
    <w:abstractNumId w:val="4"/>
  </w:num>
  <w:num w:numId="22">
    <w:abstractNumId w:val="16"/>
  </w:num>
  <w:num w:numId="23">
    <w:abstractNumId w:val="8"/>
  </w:num>
  <w:num w:numId="24">
    <w:abstractNumId w:val="45"/>
  </w:num>
  <w:num w:numId="25">
    <w:abstractNumId w:val="26"/>
  </w:num>
  <w:num w:numId="26">
    <w:abstractNumId w:val="41"/>
  </w:num>
  <w:num w:numId="27">
    <w:abstractNumId w:val="42"/>
  </w:num>
  <w:num w:numId="28">
    <w:abstractNumId w:val="13"/>
  </w:num>
  <w:num w:numId="29">
    <w:abstractNumId w:val="29"/>
  </w:num>
  <w:num w:numId="30">
    <w:abstractNumId w:val="12"/>
  </w:num>
  <w:num w:numId="31">
    <w:abstractNumId w:val="20"/>
  </w:num>
  <w:num w:numId="32">
    <w:abstractNumId w:val="18"/>
  </w:num>
  <w:num w:numId="33">
    <w:abstractNumId w:val="39"/>
  </w:num>
  <w:num w:numId="34">
    <w:abstractNumId w:val="23"/>
  </w:num>
  <w:num w:numId="35">
    <w:abstractNumId w:val="7"/>
  </w:num>
  <w:num w:numId="36">
    <w:abstractNumId w:val="40"/>
  </w:num>
  <w:num w:numId="37">
    <w:abstractNumId w:val="35"/>
  </w:num>
  <w:num w:numId="38">
    <w:abstractNumId w:val="28"/>
  </w:num>
  <w:num w:numId="39">
    <w:abstractNumId w:val="25"/>
  </w:num>
  <w:num w:numId="40">
    <w:abstractNumId w:val="14"/>
  </w:num>
  <w:num w:numId="41">
    <w:abstractNumId w:val="34"/>
  </w:num>
  <w:num w:numId="42">
    <w:abstractNumId w:val="6"/>
  </w:num>
  <w:num w:numId="43">
    <w:abstractNumId w:val="11"/>
  </w:num>
  <w:num w:numId="44">
    <w:abstractNumId w:val="31"/>
  </w:num>
  <w:num w:numId="45">
    <w:abstractNumId w:val="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28"/>
    <w:rsid w:val="00003E7F"/>
    <w:rsid w:val="00006AEA"/>
    <w:rsid w:val="00010715"/>
    <w:rsid w:val="00013AE2"/>
    <w:rsid w:val="00022F11"/>
    <w:rsid w:val="0002347C"/>
    <w:rsid w:val="000246AD"/>
    <w:rsid w:val="00024EAB"/>
    <w:rsid w:val="00024EAE"/>
    <w:rsid w:val="00031FA5"/>
    <w:rsid w:val="0003267F"/>
    <w:rsid w:val="000332DF"/>
    <w:rsid w:val="00035537"/>
    <w:rsid w:val="000364ED"/>
    <w:rsid w:val="00042236"/>
    <w:rsid w:val="000424FB"/>
    <w:rsid w:val="000438ED"/>
    <w:rsid w:val="00045E89"/>
    <w:rsid w:val="0004608A"/>
    <w:rsid w:val="00047CA1"/>
    <w:rsid w:val="00051C63"/>
    <w:rsid w:val="00052248"/>
    <w:rsid w:val="00060407"/>
    <w:rsid w:val="00061414"/>
    <w:rsid w:val="0006302F"/>
    <w:rsid w:val="000650A4"/>
    <w:rsid w:val="00065794"/>
    <w:rsid w:val="0006625C"/>
    <w:rsid w:val="00082634"/>
    <w:rsid w:val="00082B8D"/>
    <w:rsid w:val="00085FF2"/>
    <w:rsid w:val="000946F4"/>
    <w:rsid w:val="000A262D"/>
    <w:rsid w:val="000A63CA"/>
    <w:rsid w:val="000B0C94"/>
    <w:rsid w:val="000B2EDE"/>
    <w:rsid w:val="000B62C9"/>
    <w:rsid w:val="000C3174"/>
    <w:rsid w:val="000C465B"/>
    <w:rsid w:val="000C64D8"/>
    <w:rsid w:val="000C6A1F"/>
    <w:rsid w:val="000C7849"/>
    <w:rsid w:val="000C7F15"/>
    <w:rsid w:val="000D0F9F"/>
    <w:rsid w:val="000D3EA2"/>
    <w:rsid w:val="000E2AE5"/>
    <w:rsid w:val="000E3EE2"/>
    <w:rsid w:val="000E6DE9"/>
    <w:rsid w:val="000F04E4"/>
    <w:rsid w:val="000F29C4"/>
    <w:rsid w:val="000F2B8F"/>
    <w:rsid w:val="00104AB9"/>
    <w:rsid w:val="0010664D"/>
    <w:rsid w:val="001073C2"/>
    <w:rsid w:val="00114E01"/>
    <w:rsid w:val="00117942"/>
    <w:rsid w:val="001208A1"/>
    <w:rsid w:val="00124E18"/>
    <w:rsid w:val="00134328"/>
    <w:rsid w:val="00140E15"/>
    <w:rsid w:val="001441F4"/>
    <w:rsid w:val="00144723"/>
    <w:rsid w:val="00146C63"/>
    <w:rsid w:val="00152D77"/>
    <w:rsid w:val="0015438C"/>
    <w:rsid w:val="00156857"/>
    <w:rsid w:val="00157384"/>
    <w:rsid w:val="00157F08"/>
    <w:rsid w:val="00170C95"/>
    <w:rsid w:val="001735BE"/>
    <w:rsid w:val="00177616"/>
    <w:rsid w:val="001923B3"/>
    <w:rsid w:val="00192B7C"/>
    <w:rsid w:val="001934F3"/>
    <w:rsid w:val="001A1051"/>
    <w:rsid w:val="001A2DCA"/>
    <w:rsid w:val="001A4074"/>
    <w:rsid w:val="001C03CF"/>
    <w:rsid w:val="001C0649"/>
    <w:rsid w:val="001C2754"/>
    <w:rsid w:val="001C2D53"/>
    <w:rsid w:val="001C4482"/>
    <w:rsid w:val="001C7615"/>
    <w:rsid w:val="001D0D70"/>
    <w:rsid w:val="001D25F5"/>
    <w:rsid w:val="001D5104"/>
    <w:rsid w:val="001D6A12"/>
    <w:rsid w:val="001E259C"/>
    <w:rsid w:val="001E276E"/>
    <w:rsid w:val="001F42BD"/>
    <w:rsid w:val="0020147C"/>
    <w:rsid w:val="00202FE5"/>
    <w:rsid w:val="00204B16"/>
    <w:rsid w:val="00206ACD"/>
    <w:rsid w:val="002070C7"/>
    <w:rsid w:val="00210325"/>
    <w:rsid w:val="002202F7"/>
    <w:rsid w:val="00232339"/>
    <w:rsid w:val="00235F35"/>
    <w:rsid w:val="002418AD"/>
    <w:rsid w:val="00243666"/>
    <w:rsid w:val="00250BF8"/>
    <w:rsid w:val="002545C7"/>
    <w:rsid w:val="00255904"/>
    <w:rsid w:val="00261D70"/>
    <w:rsid w:val="00262EF5"/>
    <w:rsid w:val="002765B9"/>
    <w:rsid w:val="002820BB"/>
    <w:rsid w:val="00290D67"/>
    <w:rsid w:val="002920C6"/>
    <w:rsid w:val="002A0898"/>
    <w:rsid w:val="002A4DF0"/>
    <w:rsid w:val="002B0D96"/>
    <w:rsid w:val="002B2AEF"/>
    <w:rsid w:val="002C33FC"/>
    <w:rsid w:val="002C3C1C"/>
    <w:rsid w:val="002D15B8"/>
    <w:rsid w:val="002D4B55"/>
    <w:rsid w:val="002D69F6"/>
    <w:rsid w:val="002D745F"/>
    <w:rsid w:val="002E33CD"/>
    <w:rsid w:val="002F1145"/>
    <w:rsid w:val="002F4D8C"/>
    <w:rsid w:val="002F5203"/>
    <w:rsid w:val="00301F5B"/>
    <w:rsid w:val="003101EA"/>
    <w:rsid w:val="00311064"/>
    <w:rsid w:val="00314E28"/>
    <w:rsid w:val="003156CF"/>
    <w:rsid w:val="00315A0C"/>
    <w:rsid w:val="00322661"/>
    <w:rsid w:val="00323CA3"/>
    <w:rsid w:val="00324447"/>
    <w:rsid w:val="003257AB"/>
    <w:rsid w:val="00326976"/>
    <w:rsid w:val="00331DC2"/>
    <w:rsid w:val="003376B2"/>
    <w:rsid w:val="00343C72"/>
    <w:rsid w:val="003442BA"/>
    <w:rsid w:val="00344B79"/>
    <w:rsid w:val="00351567"/>
    <w:rsid w:val="00351E7E"/>
    <w:rsid w:val="0035286C"/>
    <w:rsid w:val="00354845"/>
    <w:rsid w:val="00355E09"/>
    <w:rsid w:val="00356325"/>
    <w:rsid w:val="00363A96"/>
    <w:rsid w:val="00367FFC"/>
    <w:rsid w:val="0037724E"/>
    <w:rsid w:val="00383028"/>
    <w:rsid w:val="00396964"/>
    <w:rsid w:val="003A2590"/>
    <w:rsid w:val="003A2621"/>
    <w:rsid w:val="003A4833"/>
    <w:rsid w:val="003B4B34"/>
    <w:rsid w:val="003B70F2"/>
    <w:rsid w:val="003C0F72"/>
    <w:rsid w:val="003C3B61"/>
    <w:rsid w:val="003D0427"/>
    <w:rsid w:val="003D20B7"/>
    <w:rsid w:val="003D4F21"/>
    <w:rsid w:val="003D5735"/>
    <w:rsid w:val="003E5F7E"/>
    <w:rsid w:val="003E671F"/>
    <w:rsid w:val="003E6FCB"/>
    <w:rsid w:val="003F3BEB"/>
    <w:rsid w:val="003F4330"/>
    <w:rsid w:val="00403619"/>
    <w:rsid w:val="004071EF"/>
    <w:rsid w:val="00414008"/>
    <w:rsid w:val="00414DC6"/>
    <w:rsid w:val="004156E2"/>
    <w:rsid w:val="00416F06"/>
    <w:rsid w:val="00417B2E"/>
    <w:rsid w:val="00420093"/>
    <w:rsid w:val="004247FA"/>
    <w:rsid w:val="00430C55"/>
    <w:rsid w:val="00432003"/>
    <w:rsid w:val="00432CE9"/>
    <w:rsid w:val="00434AD1"/>
    <w:rsid w:val="00435598"/>
    <w:rsid w:val="00435B53"/>
    <w:rsid w:val="0044445C"/>
    <w:rsid w:val="00453AA8"/>
    <w:rsid w:val="00457265"/>
    <w:rsid w:val="00460448"/>
    <w:rsid w:val="00465E42"/>
    <w:rsid w:val="004709D9"/>
    <w:rsid w:val="00471781"/>
    <w:rsid w:val="004733D4"/>
    <w:rsid w:val="004743E9"/>
    <w:rsid w:val="00477C49"/>
    <w:rsid w:val="00482B2F"/>
    <w:rsid w:val="00487C80"/>
    <w:rsid w:val="004927F5"/>
    <w:rsid w:val="00494C39"/>
    <w:rsid w:val="004979FD"/>
    <w:rsid w:val="00497BCC"/>
    <w:rsid w:val="004A08BE"/>
    <w:rsid w:val="004B12EE"/>
    <w:rsid w:val="004B15CA"/>
    <w:rsid w:val="004B3595"/>
    <w:rsid w:val="004B5224"/>
    <w:rsid w:val="004B72B9"/>
    <w:rsid w:val="004B7476"/>
    <w:rsid w:val="004C0B5B"/>
    <w:rsid w:val="004C44F1"/>
    <w:rsid w:val="004C5455"/>
    <w:rsid w:val="004E3DEB"/>
    <w:rsid w:val="004E45A5"/>
    <w:rsid w:val="004E69BD"/>
    <w:rsid w:val="004F1200"/>
    <w:rsid w:val="004F1630"/>
    <w:rsid w:val="004F1AC0"/>
    <w:rsid w:val="004F2582"/>
    <w:rsid w:val="004F3280"/>
    <w:rsid w:val="004F5032"/>
    <w:rsid w:val="004F710F"/>
    <w:rsid w:val="0050584A"/>
    <w:rsid w:val="00516DCC"/>
    <w:rsid w:val="00521473"/>
    <w:rsid w:val="00525650"/>
    <w:rsid w:val="0053005C"/>
    <w:rsid w:val="0053242B"/>
    <w:rsid w:val="005327C4"/>
    <w:rsid w:val="00535165"/>
    <w:rsid w:val="0053706E"/>
    <w:rsid w:val="005403C9"/>
    <w:rsid w:val="0054356A"/>
    <w:rsid w:val="00551248"/>
    <w:rsid w:val="005519C2"/>
    <w:rsid w:val="00555B8E"/>
    <w:rsid w:val="00556FA4"/>
    <w:rsid w:val="00565271"/>
    <w:rsid w:val="005670CA"/>
    <w:rsid w:val="00572030"/>
    <w:rsid w:val="00572ABA"/>
    <w:rsid w:val="0058114A"/>
    <w:rsid w:val="00583FBF"/>
    <w:rsid w:val="0058555B"/>
    <w:rsid w:val="00586208"/>
    <w:rsid w:val="00593BA5"/>
    <w:rsid w:val="00594A69"/>
    <w:rsid w:val="005B0E9B"/>
    <w:rsid w:val="005B1D09"/>
    <w:rsid w:val="005C3540"/>
    <w:rsid w:val="005D0D5D"/>
    <w:rsid w:val="005D3533"/>
    <w:rsid w:val="005D3F37"/>
    <w:rsid w:val="005D4D5E"/>
    <w:rsid w:val="005D4D64"/>
    <w:rsid w:val="005D5285"/>
    <w:rsid w:val="005E11F3"/>
    <w:rsid w:val="005E14B4"/>
    <w:rsid w:val="005E41A3"/>
    <w:rsid w:val="005E6B1F"/>
    <w:rsid w:val="005F14B2"/>
    <w:rsid w:val="00603329"/>
    <w:rsid w:val="00610921"/>
    <w:rsid w:val="00613F5F"/>
    <w:rsid w:val="00614EC3"/>
    <w:rsid w:val="00620AA5"/>
    <w:rsid w:val="00622697"/>
    <w:rsid w:val="006258D1"/>
    <w:rsid w:val="00630A95"/>
    <w:rsid w:val="00634643"/>
    <w:rsid w:val="006378B2"/>
    <w:rsid w:val="00642F67"/>
    <w:rsid w:val="0064313B"/>
    <w:rsid w:val="00647C6F"/>
    <w:rsid w:val="00650939"/>
    <w:rsid w:val="00652F99"/>
    <w:rsid w:val="00654D0F"/>
    <w:rsid w:val="00655F39"/>
    <w:rsid w:val="00655FED"/>
    <w:rsid w:val="00664D26"/>
    <w:rsid w:val="00667E9F"/>
    <w:rsid w:val="00670D28"/>
    <w:rsid w:val="00672062"/>
    <w:rsid w:val="00676747"/>
    <w:rsid w:val="006805EF"/>
    <w:rsid w:val="006806A9"/>
    <w:rsid w:val="006835BC"/>
    <w:rsid w:val="0069351A"/>
    <w:rsid w:val="006971A6"/>
    <w:rsid w:val="006A07CB"/>
    <w:rsid w:val="006B55D9"/>
    <w:rsid w:val="006B6165"/>
    <w:rsid w:val="006C0E59"/>
    <w:rsid w:val="006C5045"/>
    <w:rsid w:val="006C5542"/>
    <w:rsid w:val="006C775E"/>
    <w:rsid w:val="006D192D"/>
    <w:rsid w:val="006D47BB"/>
    <w:rsid w:val="006E289B"/>
    <w:rsid w:val="006E3694"/>
    <w:rsid w:val="006E52FA"/>
    <w:rsid w:val="006E66CD"/>
    <w:rsid w:val="006E7A24"/>
    <w:rsid w:val="006F365A"/>
    <w:rsid w:val="006F7938"/>
    <w:rsid w:val="006F796B"/>
    <w:rsid w:val="007017B0"/>
    <w:rsid w:val="0070377C"/>
    <w:rsid w:val="007050A4"/>
    <w:rsid w:val="007133D8"/>
    <w:rsid w:val="007330B6"/>
    <w:rsid w:val="00742CDF"/>
    <w:rsid w:val="007475CB"/>
    <w:rsid w:val="00747A0B"/>
    <w:rsid w:val="007625AF"/>
    <w:rsid w:val="00766D55"/>
    <w:rsid w:val="00767762"/>
    <w:rsid w:val="0076786C"/>
    <w:rsid w:val="007802CB"/>
    <w:rsid w:val="00780E1D"/>
    <w:rsid w:val="00784F34"/>
    <w:rsid w:val="007876AB"/>
    <w:rsid w:val="0079109C"/>
    <w:rsid w:val="0079209C"/>
    <w:rsid w:val="007A3408"/>
    <w:rsid w:val="007B18C2"/>
    <w:rsid w:val="007B237D"/>
    <w:rsid w:val="007B6E5B"/>
    <w:rsid w:val="007B712D"/>
    <w:rsid w:val="007B787B"/>
    <w:rsid w:val="007C2332"/>
    <w:rsid w:val="007C33AA"/>
    <w:rsid w:val="007C5C5F"/>
    <w:rsid w:val="007D4B9B"/>
    <w:rsid w:val="007D515F"/>
    <w:rsid w:val="007D52EA"/>
    <w:rsid w:val="007D5A34"/>
    <w:rsid w:val="007E0CD9"/>
    <w:rsid w:val="007E6247"/>
    <w:rsid w:val="007F315D"/>
    <w:rsid w:val="0080019E"/>
    <w:rsid w:val="008033EE"/>
    <w:rsid w:val="00804C6E"/>
    <w:rsid w:val="0081494B"/>
    <w:rsid w:val="008265C3"/>
    <w:rsid w:val="00830CFC"/>
    <w:rsid w:val="0083170C"/>
    <w:rsid w:val="008340A3"/>
    <w:rsid w:val="008340B0"/>
    <w:rsid w:val="00835116"/>
    <w:rsid w:val="0083773A"/>
    <w:rsid w:val="00840CB8"/>
    <w:rsid w:val="00841D05"/>
    <w:rsid w:val="00845139"/>
    <w:rsid w:val="00845CD7"/>
    <w:rsid w:val="00853237"/>
    <w:rsid w:val="0085397C"/>
    <w:rsid w:val="00857350"/>
    <w:rsid w:val="008611AC"/>
    <w:rsid w:val="00861F82"/>
    <w:rsid w:val="008637E7"/>
    <w:rsid w:val="008648DD"/>
    <w:rsid w:val="00865CA6"/>
    <w:rsid w:val="008660EE"/>
    <w:rsid w:val="00874DFA"/>
    <w:rsid w:val="00883FD1"/>
    <w:rsid w:val="008877B3"/>
    <w:rsid w:val="00890330"/>
    <w:rsid w:val="00894903"/>
    <w:rsid w:val="00895305"/>
    <w:rsid w:val="00897828"/>
    <w:rsid w:val="008A2532"/>
    <w:rsid w:val="008A2B62"/>
    <w:rsid w:val="008A3F5A"/>
    <w:rsid w:val="008A5E6E"/>
    <w:rsid w:val="008B086C"/>
    <w:rsid w:val="008B2A53"/>
    <w:rsid w:val="008B3C31"/>
    <w:rsid w:val="008B40F0"/>
    <w:rsid w:val="008B5B9B"/>
    <w:rsid w:val="008C2F4D"/>
    <w:rsid w:val="008C5FC5"/>
    <w:rsid w:val="008C658C"/>
    <w:rsid w:val="008D5293"/>
    <w:rsid w:val="008D5347"/>
    <w:rsid w:val="008E7744"/>
    <w:rsid w:val="008F1CA6"/>
    <w:rsid w:val="008F6731"/>
    <w:rsid w:val="008F76AA"/>
    <w:rsid w:val="00904EF2"/>
    <w:rsid w:val="00906D40"/>
    <w:rsid w:val="00911B3A"/>
    <w:rsid w:val="00914CA8"/>
    <w:rsid w:val="00922CEF"/>
    <w:rsid w:val="00923348"/>
    <w:rsid w:val="00926012"/>
    <w:rsid w:val="00937ED5"/>
    <w:rsid w:val="00940B28"/>
    <w:rsid w:val="00942023"/>
    <w:rsid w:val="00942602"/>
    <w:rsid w:val="00944CE9"/>
    <w:rsid w:val="009456EC"/>
    <w:rsid w:val="00947D91"/>
    <w:rsid w:val="0095141B"/>
    <w:rsid w:val="00954125"/>
    <w:rsid w:val="00954731"/>
    <w:rsid w:val="00957DAD"/>
    <w:rsid w:val="00960410"/>
    <w:rsid w:val="00963388"/>
    <w:rsid w:val="009644B7"/>
    <w:rsid w:val="009653D4"/>
    <w:rsid w:val="0096684F"/>
    <w:rsid w:val="00967CA4"/>
    <w:rsid w:val="00971CCC"/>
    <w:rsid w:val="00974994"/>
    <w:rsid w:val="00974FE0"/>
    <w:rsid w:val="00976CA0"/>
    <w:rsid w:val="00985D11"/>
    <w:rsid w:val="0099426A"/>
    <w:rsid w:val="00994D0F"/>
    <w:rsid w:val="009967DD"/>
    <w:rsid w:val="009B02AA"/>
    <w:rsid w:val="009B0520"/>
    <w:rsid w:val="009B0603"/>
    <w:rsid w:val="009B2C02"/>
    <w:rsid w:val="009B4F34"/>
    <w:rsid w:val="009B57E9"/>
    <w:rsid w:val="009B670D"/>
    <w:rsid w:val="009C6912"/>
    <w:rsid w:val="009D000A"/>
    <w:rsid w:val="009D09A8"/>
    <w:rsid w:val="009E39AA"/>
    <w:rsid w:val="009E3F7A"/>
    <w:rsid w:val="009E3F9E"/>
    <w:rsid w:val="009E5954"/>
    <w:rsid w:val="009F0BD0"/>
    <w:rsid w:val="009F1604"/>
    <w:rsid w:val="009F408C"/>
    <w:rsid w:val="009F5072"/>
    <w:rsid w:val="009F5710"/>
    <w:rsid w:val="00A00993"/>
    <w:rsid w:val="00A01976"/>
    <w:rsid w:val="00A02979"/>
    <w:rsid w:val="00A077FA"/>
    <w:rsid w:val="00A104C6"/>
    <w:rsid w:val="00A16024"/>
    <w:rsid w:val="00A21D4B"/>
    <w:rsid w:val="00A23972"/>
    <w:rsid w:val="00A311F2"/>
    <w:rsid w:val="00A31452"/>
    <w:rsid w:val="00A3390F"/>
    <w:rsid w:val="00A34ACF"/>
    <w:rsid w:val="00A35649"/>
    <w:rsid w:val="00A41CFD"/>
    <w:rsid w:val="00A47E73"/>
    <w:rsid w:val="00A501B2"/>
    <w:rsid w:val="00A53D3B"/>
    <w:rsid w:val="00A55187"/>
    <w:rsid w:val="00A56580"/>
    <w:rsid w:val="00A6018B"/>
    <w:rsid w:val="00A60D29"/>
    <w:rsid w:val="00A64F2B"/>
    <w:rsid w:val="00A67825"/>
    <w:rsid w:val="00A713E8"/>
    <w:rsid w:val="00A77608"/>
    <w:rsid w:val="00A80612"/>
    <w:rsid w:val="00A84230"/>
    <w:rsid w:val="00A9746B"/>
    <w:rsid w:val="00A97B06"/>
    <w:rsid w:val="00A97FCA"/>
    <w:rsid w:val="00AA1086"/>
    <w:rsid w:val="00AA6807"/>
    <w:rsid w:val="00AB1E32"/>
    <w:rsid w:val="00AB50B5"/>
    <w:rsid w:val="00AB7A9B"/>
    <w:rsid w:val="00AC1175"/>
    <w:rsid w:val="00AF1213"/>
    <w:rsid w:val="00AF5676"/>
    <w:rsid w:val="00AF701C"/>
    <w:rsid w:val="00AF7B23"/>
    <w:rsid w:val="00B022F0"/>
    <w:rsid w:val="00B027EC"/>
    <w:rsid w:val="00B02AEA"/>
    <w:rsid w:val="00B155E9"/>
    <w:rsid w:val="00B20328"/>
    <w:rsid w:val="00B2120D"/>
    <w:rsid w:val="00B26C49"/>
    <w:rsid w:val="00B3305D"/>
    <w:rsid w:val="00B37C4E"/>
    <w:rsid w:val="00B515B6"/>
    <w:rsid w:val="00B517A1"/>
    <w:rsid w:val="00B52280"/>
    <w:rsid w:val="00B61775"/>
    <w:rsid w:val="00B63C74"/>
    <w:rsid w:val="00B656F2"/>
    <w:rsid w:val="00B67407"/>
    <w:rsid w:val="00B728C6"/>
    <w:rsid w:val="00B72D93"/>
    <w:rsid w:val="00B763A1"/>
    <w:rsid w:val="00B767BE"/>
    <w:rsid w:val="00B77C0C"/>
    <w:rsid w:val="00B8165D"/>
    <w:rsid w:val="00B82A07"/>
    <w:rsid w:val="00B92B69"/>
    <w:rsid w:val="00B92C97"/>
    <w:rsid w:val="00B96469"/>
    <w:rsid w:val="00B96C80"/>
    <w:rsid w:val="00BA0961"/>
    <w:rsid w:val="00BA3B36"/>
    <w:rsid w:val="00BA64CD"/>
    <w:rsid w:val="00BA6C0F"/>
    <w:rsid w:val="00BA7E91"/>
    <w:rsid w:val="00BB0C2D"/>
    <w:rsid w:val="00BB1C42"/>
    <w:rsid w:val="00BB1C9A"/>
    <w:rsid w:val="00BB3D32"/>
    <w:rsid w:val="00BC0BF0"/>
    <w:rsid w:val="00BC12EB"/>
    <w:rsid w:val="00BC199B"/>
    <w:rsid w:val="00BC588D"/>
    <w:rsid w:val="00BC60E3"/>
    <w:rsid w:val="00BD1917"/>
    <w:rsid w:val="00BE1868"/>
    <w:rsid w:val="00BE2E41"/>
    <w:rsid w:val="00BE331F"/>
    <w:rsid w:val="00BE4E15"/>
    <w:rsid w:val="00BF1751"/>
    <w:rsid w:val="00BF2BB1"/>
    <w:rsid w:val="00BF3231"/>
    <w:rsid w:val="00BF3908"/>
    <w:rsid w:val="00BF67BB"/>
    <w:rsid w:val="00C003F0"/>
    <w:rsid w:val="00C04302"/>
    <w:rsid w:val="00C056DC"/>
    <w:rsid w:val="00C13FF3"/>
    <w:rsid w:val="00C17F52"/>
    <w:rsid w:val="00C20578"/>
    <w:rsid w:val="00C22F04"/>
    <w:rsid w:val="00C23083"/>
    <w:rsid w:val="00C24C5C"/>
    <w:rsid w:val="00C26C90"/>
    <w:rsid w:val="00C27D4D"/>
    <w:rsid w:val="00C31AF8"/>
    <w:rsid w:val="00C32056"/>
    <w:rsid w:val="00C3456B"/>
    <w:rsid w:val="00C350ED"/>
    <w:rsid w:val="00C50123"/>
    <w:rsid w:val="00C51A5C"/>
    <w:rsid w:val="00C52259"/>
    <w:rsid w:val="00C52A39"/>
    <w:rsid w:val="00C52DF6"/>
    <w:rsid w:val="00C53D63"/>
    <w:rsid w:val="00C550B8"/>
    <w:rsid w:val="00C61C0A"/>
    <w:rsid w:val="00C61C68"/>
    <w:rsid w:val="00C629CF"/>
    <w:rsid w:val="00C64E0E"/>
    <w:rsid w:val="00C73CF0"/>
    <w:rsid w:val="00C77BB3"/>
    <w:rsid w:val="00C808DD"/>
    <w:rsid w:val="00C82456"/>
    <w:rsid w:val="00C83DDB"/>
    <w:rsid w:val="00C9398C"/>
    <w:rsid w:val="00C9474D"/>
    <w:rsid w:val="00CA1E0F"/>
    <w:rsid w:val="00CA45DE"/>
    <w:rsid w:val="00CB4487"/>
    <w:rsid w:val="00CB4B16"/>
    <w:rsid w:val="00CC44F5"/>
    <w:rsid w:val="00CC46EE"/>
    <w:rsid w:val="00CC5D59"/>
    <w:rsid w:val="00CD204C"/>
    <w:rsid w:val="00CD2C23"/>
    <w:rsid w:val="00CD5F20"/>
    <w:rsid w:val="00CE0A38"/>
    <w:rsid w:val="00CE1151"/>
    <w:rsid w:val="00CE4037"/>
    <w:rsid w:val="00CE4B6D"/>
    <w:rsid w:val="00CE5EEB"/>
    <w:rsid w:val="00CF44BD"/>
    <w:rsid w:val="00CF4818"/>
    <w:rsid w:val="00D00312"/>
    <w:rsid w:val="00D0202F"/>
    <w:rsid w:val="00D063A1"/>
    <w:rsid w:val="00D075F8"/>
    <w:rsid w:val="00D12360"/>
    <w:rsid w:val="00D132F7"/>
    <w:rsid w:val="00D158EB"/>
    <w:rsid w:val="00D308FF"/>
    <w:rsid w:val="00D353A1"/>
    <w:rsid w:val="00D357D3"/>
    <w:rsid w:val="00D359FB"/>
    <w:rsid w:val="00D4155D"/>
    <w:rsid w:val="00D5042F"/>
    <w:rsid w:val="00D55079"/>
    <w:rsid w:val="00D55EA0"/>
    <w:rsid w:val="00D57A4B"/>
    <w:rsid w:val="00D618B3"/>
    <w:rsid w:val="00D65898"/>
    <w:rsid w:val="00D7358C"/>
    <w:rsid w:val="00D742E7"/>
    <w:rsid w:val="00D7698F"/>
    <w:rsid w:val="00D93FB7"/>
    <w:rsid w:val="00D97BE2"/>
    <w:rsid w:val="00DA32A8"/>
    <w:rsid w:val="00DA3E96"/>
    <w:rsid w:val="00DA6BF5"/>
    <w:rsid w:val="00DA74F9"/>
    <w:rsid w:val="00DB0BE5"/>
    <w:rsid w:val="00DB484B"/>
    <w:rsid w:val="00DB645F"/>
    <w:rsid w:val="00DB6474"/>
    <w:rsid w:val="00DB732F"/>
    <w:rsid w:val="00DC07D7"/>
    <w:rsid w:val="00DC6ED7"/>
    <w:rsid w:val="00DC7B18"/>
    <w:rsid w:val="00DD2E75"/>
    <w:rsid w:val="00DD2F02"/>
    <w:rsid w:val="00DD3AC5"/>
    <w:rsid w:val="00DD430E"/>
    <w:rsid w:val="00DD568C"/>
    <w:rsid w:val="00DE11F3"/>
    <w:rsid w:val="00DE682B"/>
    <w:rsid w:val="00DF2D35"/>
    <w:rsid w:val="00DF59BE"/>
    <w:rsid w:val="00E021A8"/>
    <w:rsid w:val="00E05DE6"/>
    <w:rsid w:val="00E06B23"/>
    <w:rsid w:val="00E121FD"/>
    <w:rsid w:val="00E1356D"/>
    <w:rsid w:val="00E1651E"/>
    <w:rsid w:val="00E2565F"/>
    <w:rsid w:val="00E334B7"/>
    <w:rsid w:val="00E351A0"/>
    <w:rsid w:val="00E4273E"/>
    <w:rsid w:val="00E44574"/>
    <w:rsid w:val="00E467BC"/>
    <w:rsid w:val="00E51A01"/>
    <w:rsid w:val="00E52A13"/>
    <w:rsid w:val="00E555A9"/>
    <w:rsid w:val="00E61DB7"/>
    <w:rsid w:val="00E62067"/>
    <w:rsid w:val="00E643AF"/>
    <w:rsid w:val="00E9254F"/>
    <w:rsid w:val="00E92BA6"/>
    <w:rsid w:val="00E92F65"/>
    <w:rsid w:val="00E94734"/>
    <w:rsid w:val="00E94C06"/>
    <w:rsid w:val="00E952BA"/>
    <w:rsid w:val="00E9766F"/>
    <w:rsid w:val="00EA46F5"/>
    <w:rsid w:val="00EA6C63"/>
    <w:rsid w:val="00EB2D03"/>
    <w:rsid w:val="00EB70DB"/>
    <w:rsid w:val="00ED2006"/>
    <w:rsid w:val="00ED2C30"/>
    <w:rsid w:val="00ED4571"/>
    <w:rsid w:val="00ED7F99"/>
    <w:rsid w:val="00EE0805"/>
    <w:rsid w:val="00EE4466"/>
    <w:rsid w:val="00EE6481"/>
    <w:rsid w:val="00EE7208"/>
    <w:rsid w:val="00EF19C6"/>
    <w:rsid w:val="00EF3CBE"/>
    <w:rsid w:val="00EF488B"/>
    <w:rsid w:val="00EF5190"/>
    <w:rsid w:val="00EF7556"/>
    <w:rsid w:val="00F05814"/>
    <w:rsid w:val="00F05BF1"/>
    <w:rsid w:val="00F12531"/>
    <w:rsid w:val="00F13124"/>
    <w:rsid w:val="00F151D3"/>
    <w:rsid w:val="00F15C64"/>
    <w:rsid w:val="00F23452"/>
    <w:rsid w:val="00F24BEC"/>
    <w:rsid w:val="00F24D73"/>
    <w:rsid w:val="00F32963"/>
    <w:rsid w:val="00F408E8"/>
    <w:rsid w:val="00F425AA"/>
    <w:rsid w:val="00F44FC6"/>
    <w:rsid w:val="00F46367"/>
    <w:rsid w:val="00F50E3E"/>
    <w:rsid w:val="00F52E79"/>
    <w:rsid w:val="00F54BA2"/>
    <w:rsid w:val="00F5653D"/>
    <w:rsid w:val="00F6427D"/>
    <w:rsid w:val="00F6536E"/>
    <w:rsid w:val="00F6765A"/>
    <w:rsid w:val="00F73E54"/>
    <w:rsid w:val="00F767FE"/>
    <w:rsid w:val="00F77681"/>
    <w:rsid w:val="00F80CCD"/>
    <w:rsid w:val="00F94731"/>
    <w:rsid w:val="00FA22D6"/>
    <w:rsid w:val="00FA3CEB"/>
    <w:rsid w:val="00FA54A7"/>
    <w:rsid w:val="00FA6DF4"/>
    <w:rsid w:val="00FB133B"/>
    <w:rsid w:val="00FB1B49"/>
    <w:rsid w:val="00FB3799"/>
    <w:rsid w:val="00FC05B4"/>
    <w:rsid w:val="00FC0DD1"/>
    <w:rsid w:val="00FC4F8F"/>
    <w:rsid w:val="00FC7647"/>
    <w:rsid w:val="00FD2673"/>
    <w:rsid w:val="00FD503B"/>
    <w:rsid w:val="00FD5C63"/>
    <w:rsid w:val="00FE2C98"/>
    <w:rsid w:val="00FE56BB"/>
    <w:rsid w:val="00FF342E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FAB15"/>
  <w15:chartTrackingRefBased/>
  <w15:docId w15:val="{8C6D03CD-EA4E-4409-B84D-EC40670D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2F7"/>
    <w:rPr>
      <w:sz w:val="24"/>
      <w:szCs w:val="24"/>
    </w:rPr>
  </w:style>
  <w:style w:type="paragraph" w:styleId="1">
    <w:name w:val="heading 1"/>
    <w:basedOn w:val="a"/>
    <w:next w:val="a"/>
    <w:qFormat/>
    <w:rsid w:val="007D515F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1"/>
      <w:sz w:val="28"/>
      <w:szCs w:val="20"/>
      <w:lang w:val="en-US"/>
    </w:rPr>
  </w:style>
  <w:style w:type="paragraph" w:styleId="2">
    <w:name w:val="heading 2"/>
    <w:basedOn w:val="a"/>
    <w:next w:val="a"/>
    <w:qFormat/>
    <w:rsid w:val="007D515F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/>
    </w:rPr>
  </w:style>
  <w:style w:type="paragraph" w:styleId="8">
    <w:name w:val="heading 8"/>
    <w:basedOn w:val="a"/>
    <w:next w:val="a"/>
    <w:qFormat/>
    <w:rsid w:val="007D515F"/>
    <w:pPr>
      <w:keepNext/>
      <w:widowControl w:val="0"/>
      <w:numPr>
        <w:ilvl w:val="7"/>
        <w:numId w:val="1"/>
      </w:numPr>
      <w:suppressAutoHyphens/>
      <w:autoSpaceDE w:val="0"/>
      <w:spacing w:line="240" w:lineRule="atLeast"/>
      <w:jc w:val="both"/>
      <w:outlineLvl w:val="7"/>
    </w:pPr>
    <w:rPr>
      <w:sz w:val="28"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02347C"/>
    <w:rPr>
      <w:rFonts w:cs="Times New Roman"/>
    </w:rPr>
  </w:style>
  <w:style w:type="character" w:styleId="a4">
    <w:name w:val="Hyperlink"/>
    <w:uiPriority w:val="99"/>
    <w:rsid w:val="00C9474D"/>
    <w:rPr>
      <w:rFonts w:cs="Times New Roman"/>
      <w:color w:val="0000FF"/>
      <w:u w:val="single"/>
    </w:rPr>
  </w:style>
  <w:style w:type="paragraph" w:customStyle="1" w:styleId="a5">
    <w:name w:val="Абзац списка"/>
    <w:basedOn w:val="a"/>
    <w:qFormat/>
    <w:rsid w:val="008E7744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a6">
    <w:name w:val="Знак Знак Знак"/>
    <w:basedOn w:val="a"/>
    <w:rsid w:val="00BF390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у1"/>
    <w:basedOn w:val="a"/>
    <w:rsid w:val="00F463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7D515F"/>
    <w:pPr>
      <w:suppressAutoHyphens/>
      <w:ind w:firstLine="720"/>
      <w:jc w:val="both"/>
    </w:pPr>
    <w:rPr>
      <w:sz w:val="28"/>
      <w:szCs w:val="20"/>
      <w:lang w:val="en-US"/>
    </w:rPr>
  </w:style>
  <w:style w:type="paragraph" w:customStyle="1" w:styleId="a9">
    <w:name w:val="Знак Знак Знак Знак Знак Знак Знак"/>
    <w:basedOn w:val="a"/>
    <w:rsid w:val="007D515F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rsid w:val="000B0C94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0B0C94"/>
  </w:style>
  <w:style w:type="character" w:customStyle="1" w:styleId="rvts0">
    <w:name w:val="rvts0"/>
    <w:rsid w:val="00C83DDB"/>
  </w:style>
  <w:style w:type="paragraph" w:customStyle="1" w:styleId="11">
    <w:name w:val="Абзац списка1"/>
    <w:basedOn w:val="a"/>
    <w:uiPriority w:val="99"/>
    <w:qFormat/>
    <w:rsid w:val="003F3B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c">
    <w:name w:val="header"/>
    <w:basedOn w:val="a"/>
    <w:rsid w:val="004B3595"/>
    <w:pPr>
      <w:tabs>
        <w:tab w:val="center" w:pos="4819"/>
        <w:tab w:val="right" w:pos="9639"/>
      </w:tabs>
    </w:pPr>
  </w:style>
  <w:style w:type="paragraph" w:styleId="ad">
    <w:name w:val="Normal (Web)"/>
    <w:basedOn w:val="a"/>
    <w:rsid w:val="00D063A1"/>
    <w:pPr>
      <w:spacing w:before="100" w:beforeAutospacing="1" w:after="100" w:afterAutospacing="1"/>
    </w:pPr>
  </w:style>
  <w:style w:type="character" w:customStyle="1" w:styleId="a8">
    <w:name w:val="Основний текст з відступом Знак"/>
    <w:link w:val="a7"/>
    <w:rsid w:val="00204B16"/>
    <w:rPr>
      <w:sz w:val="28"/>
      <w:lang w:val="en-US" w:bidi="ar-SA"/>
    </w:rPr>
  </w:style>
  <w:style w:type="paragraph" w:customStyle="1" w:styleId="ae">
    <w:name w:val="Знак Знак"/>
    <w:basedOn w:val="a"/>
    <w:rsid w:val="00E92F65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Таблиця"/>
    <w:basedOn w:val="a"/>
    <w:link w:val="af0"/>
    <w:uiPriority w:val="99"/>
    <w:rsid w:val="00874DFA"/>
    <w:pPr>
      <w:jc w:val="both"/>
    </w:pPr>
    <w:rPr>
      <w:rFonts w:ascii="Calibri" w:hAnsi="Calibri"/>
      <w:lang w:eastAsia="en-US"/>
    </w:rPr>
  </w:style>
  <w:style w:type="character" w:customStyle="1" w:styleId="af0">
    <w:name w:val="Таблиця Знак"/>
    <w:link w:val="af"/>
    <w:uiPriority w:val="99"/>
    <w:locked/>
    <w:rsid w:val="00874DFA"/>
    <w:rPr>
      <w:rFonts w:ascii="Calibri" w:hAnsi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74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874DFA"/>
    <w:rPr>
      <w:rFonts w:ascii="Courier New" w:hAnsi="Courier New" w:cs="Courier New"/>
      <w:lang w:val="ru-RU" w:eastAsia="ru-RU"/>
    </w:rPr>
  </w:style>
  <w:style w:type="character" w:customStyle="1" w:styleId="5yl5">
    <w:name w:val="_5yl5"/>
    <w:rsid w:val="00874DFA"/>
  </w:style>
  <w:style w:type="paragraph" w:customStyle="1" w:styleId="ListParagraph1">
    <w:name w:val="List Paragraph1"/>
    <w:basedOn w:val="a"/>
    <w:uiPriority w:val="99"/>
    <w:rsid w:val="00C3456B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opportunities/higher-education/quality-framework_en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pnu.ua/prorektor-z-naukovo-pedagogichnoi-roboty-povna-vyshcha-osvita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opportunities/higher-education/quality-framework_e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 – Загальна інформація</vt:lpstr>
    </vt:vector>
  </TitlesOfParts>
  <Company>IESK</Company>
  <LinksUpToDate>false</LinksUpToDate>
  <CharactersWithSpaces>31416</CharactersWithSpaces>
  <SharedDoc>false</SharedDoc>
  <HLinks>
    <vt:vector size="12" baseType="variant">
      <vt:variant>
        <vt:i4>1704025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http://ec.europa.eu/education/opportunities/higher-education/quality-framework_en.htm</vt:lpwstr>
      </vt:variant>
      <vt:variant>
        <vt:lpwstr>inter-institutional_agreements</vt:lpwstr>
      </vt:variant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http://ec.europa.eu/education/opportunities/higher-education/quality-framework_en.htm</vt:lpwstr>
      </vt:variant>
      <vt:variant>
        <vt:lpwstr>inter-institutional_agreements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– Загальна інформація</dc:title>
  <dc:subject/>
  <dc:creator>O.Lozynsky</dc:creator>
  <cp:keywords/>
  <cp:lastModifiedBy>Литвин Василь Володимирович</cp:lastModifiedBy>
  <cp:revision>2</cp:revision>
  <cp:lastPrinted>2019-10-21T09:18:00Z</cp:lastPrinted>
  <dcterms:created xsi:type="dcterms:W3CDTF">2021-08-28T09:24:00Z</dcterms:created>
  <dcterms:modified xsi:type="dcterms:W3CDTF">2021-08-28T09:24:00Z</dcterms:modified>
</cp:coreProperties>
</file>